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29F" w:rsidRPr="00DC3297" w:rsidRDefault="00057196" w:rsidP="009D329F">
      <w:pPr>
        <w:pStyle w:val="Header"/>
        <w:bidi/>
        <w:rPr>
          <w:rtl/>
        </w:rPr>
      </w:pPr>
      <w:bookmarkStart w:id="0" w:name="_Toc294526486"/>
      <w:r w:rsidRPr="00DC3297">
        <w:rPr>
          <w:noProof/>
        </w:rPr>
        <w:drawing>
          <wp:anchor distT="0" distB="0" distL="114300" distR="114300" simplePos="0" relativeHeight="251662848" behindDoc="0" locked="0" layoutInCell="1" allowOverlap="1">
            <wp:simplePos x="0" y="0"/>
            <wp:positionH relativeFrom="column">
              <wp:posOffset>-447675</wp:posOffset>
            </wp:positionH>
            <wp:positionV relativeFrom="paragraph">
              <wp:posOffset>-410210</wp:posOffset>
            </wp:positionV>
            <wp:extent cx="616585" cy="782955"/>
            <wp:effectExtent l="0" t="0" r="0" b="0"/>
            <wp:wrapNone/>
            <wp:docPr id="36" name="صورة 2" descr="uqu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uqudent"/>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616585" cy="782955"/>
                    </a:xfrm>
                    <a:prstGeom prst="rect">
                      <a:avLst/>
                    </a:prstGeom>
                    <a:noFill/>
                    <a:ln>
                      <a:noFill/>
                    </a:ln>
                  </pic:spPr>
                </pic:pic>
              </a:graphicData>
            </a:graphic>
          </wp:anchor>
        </w:drawing>
      </w:r>
      <w:r w:rsidR="00B279CE">
        <w:rPr>
          <w:noProof/>
          <w:rtl/>
        </w:rPr>
        <w:pict>
          <v:shapetype id="_x0000_t202" coordsize="21600,21600" o:spt="202" path="m,l,21600r21600,l21600,xe">
            <v:stroke joinstyle="miter"/>
            <v:path gradientshapeok="t" o:connecttype="rect"/>
          </v:shapetype>
          <v:shape id="Text Box 7" o:spid="_x0000_s1026" type="#_x0000_t202" style="position:absolute;left:0;text-align:left;margin-left:14.6pt;margin-top:-38.8pt;width:156.75pt;height:69pt;flip:x;z-index:251664896;visibility:visible;mso-position-horizontal-relative:text;mso-position-vertical-relative:text;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" stroked="f">
            <v:textbox>
              <w:txbxContent>
                <w:p w:rsidR="004832B1" w:rsidRPr="00EE51BA" w:rsidRDefault="004832B1" w:rsidP="009D329F">
                  <w:pPr>
                    <w:jc w:val="center"/>
                    <w:rPr>
                      <w:rFonts w:cs="AL-Mateen"/>
                      <w:b/>
                      <w:bCs/>
                    </w:rPr>
                  </w:pPr>
                  <w:r>
                    <w:rPr>
                      <w:rFonts w:cs="AL-Mateen"/>
                      <w:b/>
                      <w:bCs/>
                    </w:rPr>
                    <w:t xml:space="preserve">Umm </w:t>
                  </w:r>
                  <w:r w:rsidRPr="00EE51BA">
                    <w:rPr>
                      <w:rFonts w:cs="AL-Mateen"/>
                      <w:b/>
                      <w:bCs/>
                    </w:rPr>
                    <w:t>Al-</w:t>
                  </w:r>
                  <w:proofErr w:type="spellStart"/>
                  <w:r w:rsidRPr="00EE51BA">
                    <w:rPr>
                      <w:rFonts w:cs="AL-Mateen"/>
                      <w:b/>
                      <w:bCs/>
                    </w:rPr>
                    <w:t>Qura</w:t>
                  </w:r>
                  <w:proofErr w:type="spellEnd"/>
                  <w:r w:rsidRPr="00EE51BA">
                    <w:rPr>
                      <w:rFonts w:cs="AL-Mateen"/>
                      <w:b/>
                      <w:bCs/>
                    </w:rPr>
                    <w:t xml:space="preserve"> University</w:t>
                  </w:r>
                </w:p>
                <w:p w:rsidR="004832B1" w:rsidRDefault="004832B1" w:rsidP="009D329F">
                  <w:pPr>
                    <w:jc w:val="center"/>
                    <w:rPr>
                      <w:rFonts w:cs="AL-Mateen"/>
                      <w:b/>
                      <w:bCs/>
                    </w:rPr>
                  </w:pPr>
                  <w:r w:rsidRPr="00EE51BA">
                    <w:rPr>
                      <w:rFonts w:cs="AL-Mateen"/>
                      <w:b/>
                      <w:bCs/>
                    </w:rPr>
                    <w:t>Faculty of Dentistry</w:t>
                  </w:r>
                </w:p>
                <w:p w:rsidR="004832B1" w:rsidRPr="00277793" w:rsidRDefault="004832B1" w:rsidP="009D329F">
                  <w:pPr>
                    <w:spacing w:line="192" w:lineRule="auto"/>
                    <w:jc w:val="center"/>
                    <w:rPr>
                      <w:rFonts w:cs="AL-Mateen"/>
                      <w:b/>
                      <w:bCs/>
                      <w:sz w:val="20"/>
                      <w:szCs w:val="20"/>
                    </w:rPr>
                  </w:pPr>
                  <w:r>
                    <w:rPr>
                      <w:rFonts w:cs="AL-Mateen"/>
                      <w:b/>
                      <w:bCs/>
                      <w:sz w:val="20"/>
                      <w:szCs w:val="20"/>
                    </w:rPr>
                    <w:t>Vice Deanship                                       of Academic Development          &amp; Community Service</w:t>
                  </w:r>
                </w:p>
                <w:p w:rsidR="004832B1" w:rsidRPr="00EE51BA" w:rsidRDefault="004832B1" w:rsidP="009D329F">
                  <w:pPr>
                    <w:spacing w:line="192" w:lineRule="auto"/>
                    <w:jc w:val="center"/>
                    <w:rPr>
                      <w:rFonts w:cs="AL-Mateen"/>
                      <w:b/>
                      <w:bCs/>
                    </w:rPr>
                  </w:pPr>
                </w:p>
              </w:txbxContent>
            </v:textbox>
          </v:shape>
        </w:pict>
      </w:r>
      <w:r w:rsidR="00B279CE">
        <w:rPr>
          <w:noProof/>
          <w:rtl/>
        </w:rPr>
        <w:pict>
          <v:shape id="Text Box 9" o:spid="_x0000_s1028" type="#_x0000_t202" style="position:absolute;left:0;text-align:left;margin-left:358.75pt;margin-top:-38.4pt;width:122.05pt;height:62.25pt;flip:x;z-index:25166387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" stroked="f">
            <v:textbox>
              <w:txbxContent>
                <w:p w:rsidR="00D16106" w:rsidRPr="009D329F" w:rsidRDefault="00D16106" w:rsidP="009D329F">
                  <w:pPr>
                    <w:jc w:val="center"/>
                    <w:rPr>
                      <w:rFonts w:cs="Calibri"/>
                      <w:b/>
                      <w:bCs/>
                    </w:rPr>
                  </w:pPr>
                  <w:r w:rsidRPr="00C84C30">
                    <w:rPr>
                      <w:rFonts w:ascii="Arial" w:hAnsi="Arial" w:cs="Arial" w:hint="cs"/>
                      <w:b/>
                      <w:bCs/>
                      <w:rtl/>
                    </w:rPr>
                    <w:t>جامع</w:t>
                  </w:r>
                  <w:r>
                    <w:rPr>
                      <w:rFonts w:ascii="Arial" w:hAnsi="Arial" w:cs="Arial" w:hint="cs"/>
                      <w:b/>
                      <w:bCs/>
                      <w:rtl/>
                    </w:rPr>
                    <w:t>ــ</w:t>
                  </w:r>
                  <w:r w:rsidRPr="00C84C30">
                    <w:rPr>
                      <w:rFonts w:ascii="Arial" w:hAnsi="Arial" w:cs="Arial" w:hint="cs"/>
                      <w:b/>
                      <w:bCs/>
                      <w:rtl/>
                    </w:rPr>
                    <w:t>ة</w:t>
                  </w:r>
                  <w:r w:rsidRPr="009D329F">
                    <w:rPr>
                      <w:rFonts w:cs="Calibri"/>
                      <w:b/>
                      <w:bCs/>
                      <w:rtl/>
                    </w:rPr>
                    <w:t xml:space="preserve"> </w:t>
                  </w:r>
                  <w:r w:rsidRPr="00C84C30">
                    <w:rPr>
                      <w:rFonts w:ascii="Arial" w:hAnsi="Arial" w:cs="Arial" w:hint="cs"/>
                      <w:b/>
                      <w:bCs/>
                      <w:rtl/>
                    </w:rPr>
                    <w:t>أم</w:t>
                  </w:r>
                  <w:r w:rsidRPr="009D329F">
                    <w:rPr>
                      <w:rFonts w:cs="Calibri"/>
                      <w:b/>
                      <w:bCs/>
                      <w:rtl/>
                    </w:rPr>
                    <w:t xml:space="preserve"> </w:t>
                  </w:r>
                  <w:r w:rsidRPr="00C84C30">
                    <w:rPr>
                      <w:rFonts w:ascii="Arial" w:hAnsi="Arial" w:cs="Arial" w:hint="cs"/>
                      <w:b/>
                      <w:bCs/>
                      <w:rtl/>
                    </w:rPr>
                    <w:t>الق</w:t>
                  </w:r>
                  <w:r>
                    <w:rPr>
                      <w:rFonts w:ascii="Arial" w:hAnsi="Arial" w:cs="Arial" w:hint="cs"/>
                      <w:b/>
                      <w:bCs/>
                      <w:rtl/>
                    </w:rPr>
                    <w:t>ــ</w:t>
                  </w:r>
                  <w:r w:rsidRPr="00C84C30">
                    <w:rPr>
                      <w:rFonts w:ascii="Arial" w:hAnsi="Arial" w:cs="Arial" w:hint="cs"/>
                      <w:b/>
                      <w:bCs/>
                      <w:rtl/>
                    </w:rPr>
                    <w:t>رى</w:t>
                  </w:r>
                </w:p>
                <w:p w:rsidR="00D16106" w:rsidRDefault="00D16106" w:rsidP="009D329F">
                  <w:pPr>
                    <w:jc w:val="center"/>
                    <w:rPr>
                      <w:rFonts w:ascii="Arial" w:hAnsi="Arial" w:cs="Arial"/>
                      <w:b/>
                      <w:bCs/>
                      <w:rtl/>
                    </w:rPr>
                  </w:pPr>
                  <w:r w:rsidRPr="00C84C30">
                    <w:rPr>
                      <w:rFonts w:ascii="Arial" w:hAnsi="Arial" w:cs="Arial" w:hint="cs"/>
                      <w:b/>
                      <w:bCs/>
                      <w:rtl/>
                    </w:rPr>
                    <w:t>كلية</w:t>
                  </w:r>
                  <w:r w:rsidRPr="009D329F">
                    <w:rPr>
                      <w:rFonts w:cs="Calibri"/>
                      <w:b/>
                      <w:bCs/>
                      <w:rtl/>
                    </w:rPr>
                    <w:t xml:space="preserve"> </w:t>
                  </w:r>
                  <w:r w:rsidRPr="00C84C30">
                    <w:rPr>
                      <w:rFonts w:ascii="Arial" w:hAnsi="Arial" w:cs="Arial" w:hint="cs"/>
                      <w:b/>
                      <w:bCs/>
                      <w:rtl/>
                    </w:rPr>
                    <w:t>طب</w:t>
                  </w:r>
                  <w:r w:rsidRPr="009D329F">
                    <w:rPr>
                      <w:rFonts w:cs="Calibri"/>
                      <w:b/>
                      <w:bCs/>
                      <w:rtl/>
                    </w:rPr>
                    <w:t xml:space="preserve"> </w:t>
                  </w:r>
                  <w:r w:rsidRPr="00C84C30">
                    <w:rPr>
                      <w:rFonts w:ascii="Arial" w:hAnsi="Arial" w:cs="Arial" w:hint="cs"/>
                      <w:b/>
                      <w:bCs/>
                      <w:rtl/>
                    </w:rPr>
                    <w:t>الأسنان</w:t>
                  </w:r>
                </w:p>
                <w:p w:rsidR="00D16106" w:rsidRPr="00BB36C8" w:rsidRDefault="00D16106" w:rsidP="009D329F">
                  <w:pPr>
                    <w:jc w:val="center"/>
                    <w:rPr>
                      <w:rFonts w:ascii="Arial" w:hAnsi="Arial" w:cs="Arial"/>
                      <w:b/>
                      <w:bCs/>
                      <w:rtl/>
                    </w:rPr>
                  </w:pPr>
                  <w:r>
                    <w:rPr>
                      <w:rFonts w:ascii="Arial" w:hAnsi="Arial" w:hint="cs"/>
                      <w:b/>
                      <w:bCs/>
                      <w:sz w:val="20"/>
                      <w:szCs w:val="20"/>
                      <w:rtl/>
                    </w:rPr>
                    <w:t>وكالة الكلية للتطوير الأكاديمي وخدمة المجتمع</w:t>
                  </w:r>
                </w:p>
                <w:p w:rsidR="00D16106" w:rsidRPr="00B77FA3" w:rsidRDefault="00D16106" w:rsidP="009D329F">
                  <w:pPr>
                    <w:spacing w:line="192" w:lineRule="auto"/>
                    <w:jc w:val="right"/>
                  </w:pPr>
                </w:p>
              </w:txbxContent>
            </v:textbox>
          </v:shape>
        </w:pict>
      </w:r>
      <w:r w:rsidRPr="00DC3297">
        <w:rPr>
          <w:noProof/>
        </w:rPr>
        <w:drawing>
          <wp:anchor distT="0" distB="0" distL="114300" distR="114300" simplePos="0" relativeHeight="251661824" behindDoc="0" locked="0" layoutInCell="1" allowOverlap="1">
            <wp:simplePos x="0" y="0"/>
            <wp:positionH relativeFrom="column">
              <wp:posOffset>6094730</wp:posOffset>
            </wp:positionH>
            <wp:positionV relativeFrom="paragraph">
              <wp:posOffset>-561340</wp:posOffset>
            </wp:positionV>
            <wp:extent cx="658495" cy="922020"/>
            <wp:effectExtent l="0" t="0" r="8255" b="0"/>
            <wp:wrapNone/>
            <wp:docPr id="32" name="صورة 1" descr="uq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uqu"/>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l="23827" r="25069"/>
                    <a:stretch>
                      <a:fillRect/>
                    </a:stretch>
                  </pic:blipFill>
                  <pic:spPr bwMode="auto">
                    <a:xfrm>
                      <a:off x="0" y="0"/>
                      <a:ext cx="658495" cy="922020"/>
                    </a:xfrm>
                    <a:prstGeom prst="rect">
                      <a:avLst/>
                    </a:prstGeom>
                    <a:noFill/>
                    <a:ln>
                      <a:noFill/>
                    </a:ln>
                  </pic:spPr>
                </pic:pic>
              </a:graphicData>
            </a:graphic>
          </wp:anchor>
        </w:drawing>
      </w:r>
    </w:p>
    <w:p w:rsidR="009D329F" w:rsidRPr="00DC3297" w:rsidRDefault="009D329F" w:rsidP="009D329F">
      <w:pPr>
        <w:pStyle w:val="Heading3"/>
        <w:jc w:val="left"/>
        <w:rPr>
          <w:rFonts w:ascii="Arial" w:hAnsi="Arial" w:cs="Arial"/>
          <w:sz w:val="22"/>
          <w:szCs w:val="22"/>
        </w:rPr>
      </w:pPr>
    </w:p>
    <w:bookmarkEnd w:id="0"/>
    <w:p w:rsidR="009D329F" w:rsidRPr="00DC3297" w:rsidRDefault="00B279CE" w:rsidP="009D329F">
      <w:pPr>
        <w:pStyle w:val="Heading3"/>
        <w:jc w:val="left"/>
        <w:rPr>
          <w:rFonts w:ascii="Arial" w:hAnsi="Arial" w:cs="Arial"/>
          <w:sz w:val="22"/>
          <w:szCs w:val="22"/>
        </w:rPr>
      </w:pPr>
      <w:r w:rsidRPr="00B279CE">
        <w:rPr>
          <w:noProof/>
        </w:rPr>
        <w:pict>
          <v:shape id="Text Box 8" o:spid="_x0000_s1041" type="#_x0000_t202" style="position:absolute;margin-left:172.35pt;margin-top:9.55pt;width:177.85pt;height:51.05pt;flip:x;z-index:251665920;visibility:visible;mso-wrap-distance-top:3.6pt;mso-wrap-distance-bottom:3.6pt;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" filled="f" stroked="f">
            <v:textbox>
              <w:txbxContent>
                <w:p w:rsidR="004832B1" w:rsidRDefault="004832B1" w:rsidP="009D329F">
                  <w:pPr>
                    <w:bidi/>
                    <w:jc w:val="center"/>
                    <w:rPr>
                      <w:rFonts w:cs="mohammad bold art 1"/>
                      <w:rtl/>
                    </w:rPr>
                  </w:pPr>
                  <w:r>
                    <w:rPr>
                      <w:rFonts w:cs="mohammad bold art 1" w:hint="cs"/>
                      <w:rtl/>
                    </w:rPr>
                    <w:t>وحدة تطوير المناهج</w:t>
                  </w:r>
                </w:p>
                <w:p w:rsidR="004832B1" w:rsidRDefault="004832B1" w:rsidP="009D329F">
                  <w:pPr>
                    <w:jc w:val="center"/>
                  </w:pPr>
                  <w:r w:rsidRPr="009D329F">
                    <w:rPr>
                      <w:b/>
                      <w:bCs/>
                    </w:rPr>
                    <w:t>Curriculum Development Unit</w:t>
                  </w:r>
                </w:p>
              </w:txbxContent>
            </v:textbox>
            <w10:wrap type="square"/>
          </v:shape>
        </w:pict>
      </w:r>
    </w:p>
    <w:p w:rsidR="009D329F" w:rsidRPr="00DC3297" w:rsidRDefault="009D329F" w:rsidP="009D329F"/>
    <w:p w:rsidR="009D329F" w:rsidRPr="00DC3297" w:rsidRDefault="009D329F" w:rsidP="009D329F">
      <w:pPr>
        <w:rPr>
          <w:sz w:val="22"/>
          <w:szCs w:val="22"/>
        </w:rPr>
      </w:pPr>
    </w:p>
    <w:p w:rsidR="009D329F" w:rsidRPr="00DC3297" w:rsidRDefault="009D329F" w:rsidP="009D329F">
      <w:pPr>
        <w:rPr>
          <w:sz w:val="22"/>
          <w:szCs w:val="22"/>
        </w:rPr>
      </w:pPr>
    </w:p>
    <w:p w:rsidR="009D329F" w:rsidRPr="00DC3297" w:rsidRDefault="009D329F" w:rsidP="009D329F">
      <w:pPr>
        <w:rPr>
          <w:sz w:val="22"/>
          <w:szCs w:val="22"/>
        </w:rPr>
      </w:pPr>
    </w:p>
    <w:p w:rsidR="009D329F" w:rsidRPr="00DC3297" w:rsidRDefault="009D329F" w:rsidP="009D329F">
      <w:pPr>
        <w:rPr>
          <w:sz w:val="22"/>
          <w:szCs w:val="22"/>
        </w:rPr>
      </w:pPr>
    </w:p>
    <w:p w:rsidR="009D329F" w:rsidRPr="00DC3297" w:rsidRDefault="009D329F" w:rsidP="009D329F">
      <w:pPr>
        <w:jc w:val="center"/>
        <w:rPr>
          <w:b/>
          <w:sz w:val="22"/>
          <w:szCs w:val="22"/>
        </w:rPr>
      </w:pPr>
      <w:r w:rsidRPr="00DC3297">
        <w:rPr>
          <w:b/>
          <w:sz w:val="22"/>
          <w:szCs w:val="22"/>
        </w:rPr>
        <w:t>Kingdom of Saudi Arabia</w:t>
      </w:r>
    </w:p>
    <w:p w:rsidR="009D329F" w:rsidRPr="00DC3297" w:rsidRDefault="009D329F" w:rsidP="009D329F">
      <w:pPr>
        <w:jc w:val="center"/>
        <w:rPr>
          <w:b/>
          <w:sz w:val="22"/>
          <w:szCs w:val="22"/>
        </w:rPr>
      </w:pPr>
    </w:p>
    <w:p w:rsidR="009D329F" w:rsidRPr="00DC3297" w:rsidRDefault="009D329F" w:rsidP="009D329F">
      <w:pPr>
        <w:jc w:val="center"/>
        <w:rPr>
          <w:b/>
          <w:sz w:val="22"/>
          <w:szCs w:val="22"/>
        </w:rPr>
      </w:pPr>
      <w:r w:rsidRPr="00DC3297">
        <w:rPr>
          <w:b/>
          <w:sz w:val="22"/>
          <w:szCs w:val="22"/>
        </w:rPr>
        <w:t>The National Commission for Academic Accreditation &amp; Assessment</w:t>
      </w:r>
    </w:p>
    <w:p w:rsidR="009D329F" w:rsidRPr="00DC3297" w:rsidRDefault="009D329F" w:rsidP="009D329F">
      <w:pPr>
        <w:jc w:val="center"/>
        <w:rPr>
          <w:b/>
          <w:sz w:val="22"/>
          <w:szCs w:val="22"/>
        </w:rPr>
      </w:pPr>
    </w:p>
    <w:p w:rsidR="009D329F" w:rsidRPr="00DC3297" w:rsidRDefault="009D329F" w:rsidP="009D329F">
      <w:pPr>
        <w:jc w:val="center"/>
        <w:rPr>
          <w:b/>
          <w:sz w:val="22"/>
          <w:szCs w:val="22"/>
        </w:rPr>
      </w:pPr>
    </w:p>
    <w:p w:rsidR="009D329F" w:rsidRPr="00DC3297" w:rsidRDefault="009D329F" w:rsidP="009D329F">
      <w:pPr>
        <w:jc w:val="center"/>
        <w:rPr>
          <w:b/>
          <w:sz w:val="22"/>
          <w:szCs w:val="22"/>
        </w:rPr>
      </w:pPr>
    </w:p>
    <w:p w:rsidR="009D329F" w:rsidRPr="00DC3297" w:rsidRDefault="009D329F" w:rsidP="009D329F">
      <w:pPr>
        <w:jc w:val="center"/>
        <w:rPr>
          <w:b/>
          <w:sz w:val="22"/>
          <w:szCs w:val="22"/>
        </w:rPr>
      </w:pPr>
      <w:r w:rsidRPr="00DC3297">
        <w:rPr>
          <w:b/>
          <w:sz w:val="22"/>
          <w:szCs w:val="22"/>
        </w:rPr>
        <w:t>Course Specifications</w:t>
      </w:r>
    </w:p>
    <w:p w:rsidR="009D329F" w:rsidRPr="00DC3297" w:rsidRDefault="009D329F" w:rsidP="009D329F">
      <w:pPr>
        <w:jc w:val="center"/>
        <w:rPr>
          <w:b/>
          <w:sz w:val="22"/>
          <w:szCs w:val="22"/>
        </w:rPr>
      </w:pPr>
      <w:r w:rsidRPr="00DC3297">
        <w:rPr>
          <w:b/>
          <w:sz w:val="22"/>
          <w:szCs w:val="22"/>
        </w:rPr>
        <w:t>(CS)</w:t>
      </w:r>
    </w:p>
    <w:p w:rsidR="009D329F" w:rsidRPr="00DC3297" w:rsidRDefault="009D329F" w:rsidP="009D329F">
      <w:pPr>
        <w:jc w:val="center"/>
        <w:rPr>
          <w:b/>
          <w:sz w:val="22"/>
          <w:szCs w:val="22"/>
        </w:rPr>
      </w:pPr>
    </w:p>
    <w:p w:rsidR="009D329F" w:rsidRPr="00DC3297" w:rsidRDefault="009D329F" w:rsidP="009D329F">
      <w:pPr>
        <w:jc w:val="center"/>
        <w:rPr>
          <w:b/>
          <w:sz w:val="22"/>
          <w:szCs w:val="22"/>
        </w:rPr>
      </w:pPr>
    </w:p>
    <w:p w:rsidR="009D329F" w:rsidRPr="00DC3297" w:rsidRDefault="009D329F" w:rsidP="009D329F">
      <w:pPr>
        <w:jc w:val="center"/>
        <w:rPr>
          <w:b/>
          <w:sz w:val="22"/>
          <w:szCs w:val="22"/>
        </w:rPr>
      </w:pPr>
    </w:p>
    <w:p w:rsidR="009D329F" w:rsidRPr="00DC3297" w:rsidRDefault="009D329F" w:rsidP="009D329F">
      <w:pPr>
        <w:jc w:val="center"/>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8"/>
        <w:gridCol w:w="1624"/>
        <w:gridCol w:w="2935"/>
      </w:tblGrid>
      <w:tr w:rsidR="003D5768" w:rsidRPr="00DC3297" w:rsidTr="00D43C95">
        <w:trPr>
          <w:jc w:val="center"/>
        </w:trPr>
        <w:tc>
          <w:tcPr>
            <w:tcW w:w="2358" w:type="dxa"/>
            <w:shd w:val="clear" w:color="auto" w:fill="auto"/>
            <w:vAlign w:val="center"/>
          </w:tcPr>
          <w:p w:rsidR="003D5768" w:rsidRPr="00DC3297" w:rsidRDefault="003D5768" w:rsidP="00D43C95">
            <w:pPr>
              <w:jc w:val="center"/>
              <w:rPr>
                <w:rFonts w:ascii="Arial" w:hAnsi="Arial" w:cs="Arial"/>
                <w:b/>
                <w:bCs/>
              </w:rPr>
            </w:pPr>
            <w:r w:rsidRPr="00DC3297">
              <w:rPr>
                <w:rFonts w:ascii="Arial" w:hAnsi="Arial" w:cs="Arial"/>
                <w:b/>
                <w:bCs/>
              </w:rPr>
              <w:t>Course Name</w:t>
            </w:r>
          </w:p>
        </w:tc>
        <w:tc>
          <w:tcPr>
            <w:tcW w:w="4559" w:type="dxa"/>
            <w:gridSpan w:val="2"/>
            <w:shd w:val="clear" w:color="auto" w:fill="auto"/>
          </w:tcPr>
          <w:p w:rsidR="003D5768" w:rsidRPr="00DC3297" w:rsidRDefault="003D5768" w:rsidP="00D43C95">
            <w:pPr>
              <w:jc w:val="center"/>
              <w:rPr>
                <w:rFonts w:ascii="Arial" w:hAnsi="Arial" w:cs="Arial"/>
                <w:sz w:val="22"/>
                <w:szCs w:val="22"/>
              </w:rPr>
            </w:pPr>
            <w:r w:rsidRPr="00DC3297">
              <w:rPr>
                <w:sz w:val="22"/>
                <w:szCs w:val="22"/>
              </w:rPr>
              <w:t>Cariology II and Operative Dentistry</w:t>
            </w:r>
          </w:p>
        </w:tc>
      </w:tr>
      <w:tr w:rsidR="003D5768" w:rsidRPr="00DC3297" w:rsidTr="00D43C95">
        <w:trPr>
          <w:jc w:val="center"/>
        </w:trPr>
        <w:tc>
          <w:tcPr>
            <w:tcW w:w="2358" w:type="dxa"/>
            <w:shd w:val="clear" w:color="auto" w:fill="auto"/>
            <w:vAlign w:val="center"/>
          </w:tcPr>
          <w:p w:rsidR="003D5768" w:rsidRPr="00DC3297" w:rsidRDefault="003D5768" w:rsidP="00D43C95">
            <w:pPr>
              <w:jc w:val="center"/>
              <w:rPr>
                <w:rFonts w:ascii="Arial" w:hAnsi="Arial" w:cs="Arial"/>
                <w:b/>
                <w:bCs/>
              </w:rPr>
            </w:pPr>
            <w:r w:rsidRPr="00DC3297">
              <w:rPr>
                <w:rFonts w:ascii="Arial" w:hAnsi="Arial" w:cs="Arial"/>
                <w:b/>
                <w:bCs/>
              </w:rPr>
              <w:t>Course Code</w:t>
            </w:r>
          </w:p>
        </w:tc>
        <w:tc>
          <w:tcPr>
            <w:tcW w:w="4559" w:type="dxa"/>
            <w:gridSpan w:val="2"/>
            <w:shd w:val="clear" w:color="auto" w:fill="auto"/>
          </w:tcPr>
          <w:p w:rsidR="003D5768" w:rsidRPr="00DC3297" w:rsidRDefault="003D5768" w:rsidP="00D43C95">
            <w:pPr>
              <w:jc w:val="center"/>
              <w:rPr>
                <w:rFonts w:ascii="Arial" w:hAnsi="Arial" w:cs="Arial"/>
                <w:sz w:val="22"/>
                <w:szCs w:val="22"/>
              </w:rPr>
            </w:pPr>
            <w:r w:rsidRPr="00DC3297">
              <w:rPr>
                <w:rFonts w:ascii="Arial" w:hAnsi="Arial" w:cs="Arial"/>
                <w:sz w:val="22"/>
                <w:szCs w:val="22"/>
              </w:rPr>
              <w:t>190442205</w:t>
            </w:r>
          </w:p>
        </w:tc>
      </w:tr>
      <w:tr w:rsidR="003D5768" w:rsidRPr="00DC3297" w:rsidTr="00D43C95">
        <w:trPr>
          <w:jc w:val="center"/>
        </w:trPr>
        <w:tc>
          <w:tcPr>
            <w:tcW w:w="2358" w:type="dxa"/>
            <w:shd w:val="clear" w:color="auto" w:fill="auto"/>
            <w:vAlign w:val="center"/>
          </w:tcPr>
          <w:p w:rsidR="003D5768" w:rsidRPr="00DC3297" w:rsidRDefault="003D5768" w:rsidP="00D43C95">
            <w:pPr>
              <w:jc w:val="center"/>
              <w:rPr>
                <w:rFonts w:ascii="Arial" w:hAnsi="Arial" w:cs="Arial"/>
                <w:b/>
                <w:bCs/>
              </w:rPr>
            </w:pPr>
            <w:r w:rsidRPr="00DC3297">
              <w:rPr>
                <w:rFonts w:ascii="Arial" w:hAnsi="Arial" w:cs="Arial"/>
                <w:b/>
                <w:bCs/>
              </w:rPr>
              <w:t>Academic Level</w:t>
            </w:r>
          </w:p>
        </w:tc>
        <w:tc>
          <w:tcPr>
            <w:tcW w:w="4559" w:type="dxa"/>
            <w:gridSpan w:val="2"/>
            <w:shd w:val="clear" w:color="auto" w:fill="auto"/>
          </w:tcPr>
          <w:p w:rsidR="003D5768" w:rsidRPr="00DC3297" w:rsidRDefault="003D5768" w:rsidP="00D43C95">
            <w:pPr>
              <w:jc w:val="center"/>
              <w:rPr>
                <w:rFonts w:ascii="Arial" w:hAnsi="Arial" w:cs="Arial"/>
                <w:sz w:val="22"/>
                <w:szCs w:val="22"/>
              </w:rPr>
            </w:pPr>
            <w:r w:rsidRPr="00DC3297">
              <w:rPr>
                <w:rFonts w:ascii="Arial" w:hAnsi="Arial" w:cs="Arial"/>
                <w:sz w:val="22"/>
                <w:szCs w:val="22"/>
              </w:rPr>
              <w:t>4</w:t>
            </w:r>
            <w:r w:rsidRPr="00DC3297">
              <w:rPr>
                <w:rFonts w:ascii="Arial" w:hAnsi="Arial" w:cs="Arial"/>
                <w:sz w:val="22"/>
                <w:szCs w:val="22"/>
                <w:vertAlign w:val="superscript"/>
              </w:rPr>
              <w:t>th</w:t>
            </w:r>
            <w:r w:rsidRPr="00DC3297">
              <w:rPr>
                <w:rFonts w:ascii="Arial" w:hAnsi="Arial" w:cs="Arial"/>
                <w:sz w:val="22"/>
                <w:szCs w:val="22"/>
              </w:rPr>
              <w:t xml:space="preserve"> Level</w:t>
            </w:r>
          </w:p>
        </w:tc>
      </w:tr>
      <w:tr w:rsidR="003D5768" w:rsidRPr="00DC3297" w:rsidTr="00D43C95">
        <w:trPr>
          <w:jc w:val="center"/>
        </w:trPr>
        <w:tc>
          <w:tcPr>
            <w:tcW w:w="2358" w:type="dxa"/>
            <w:shd w:val="clear" w:color="auto" w:fill="auto"/>
            <w:vAlign w:val="center"/>
          </w:tcPr>
          <w:p w:rsidR="003D5768" w:rsidRPr="00DC3297" w:rsidRDefault="003D5768" w:rsidP="00D43C95">
            <w:pPr>
              <w:jc w:val="center"/>
              <w:rPr>
                <w:rFonts w:ascii="Arial" w:hAnsi="Arial" w:cs="Arial"/>
                <w:b/>
                <w:bCs/>
              </w:rPr>
            </w:pPr>
            <w:r w:rsidRPr="00DC3297">
              <w:rPr>
                <w:rFonts w:ascii="Arial" w:hAnsi="Arial" w:cs="Arial"/>
                <w:b/>
                <w:bCs/>
              </w:rPr>
              <w:t>Semester</w:t>
            </w:r>
          </w:p>
        </w:tc>
        <w:tc>
          <w:tcPr>
            <w:tcW w:w="4559" w:type="dxa"/>
            <w:gridSpan w:val="2"/>
            <w:shd w:val="clear" w:color="auto" w:fill="auto"/>
            <w:vAlign w:val="center"/>
          </w:tcPr>
          <w:p w:rsidR="003D5768" w:rsidRPr="00DC3297" w:rsidRDefault="003D5768" w:rsidP="00D43C95">
            <w:pPr>
              <w:jc w:val="center"/>
              <w:rPr>
                <w:rFonts w:ascii="Arial" w:hAnsi="Arial" w:cs="Arial"/>
                <w:sz w:val="22"/>
                <w:szCs w:val="22"/>
              </w:rPr>
            </w:pPr>
            <w:r w:rsidRPr="00DC3297">
              <w:rPr>
                <w:rFonts w:ascii="Arial" w:hAnsi="Arial"/>
              </w:rPr>
              <w:t>1</w:t>
            </w:r>
            <w:r w:rsidRPr="00DC3297">
              <w:rPr>
                <w:rFonts w:ascii="Arial" w:hAnsi="Arial"/>
                <w:vertAlign w:val="superscript"/>
              </w:rPr>
              <w:t>st</w:t>
            </w:r>
            <w:r w:rsidRPr="00DC3297">
              <w:rPr>
                <w:rFonts w:ascii="Arial" w:hAnsi="Arial"/>
              </w:rPr>
              <w:t xml:space="preserve"> &amp; 2</w:t>
            </w:r>
            <w:r w:rsidRPr="00DC3297">
              <w:rPr>
                <w:rFonts w:ascii="Arial" w:hAnsi="Arial"/>
                <w:vertAlign w:val="superscript"/>
              </w:rPr>
              <w:t>nd</w:t>
            </w:r>
            <w:r w:rsidRPr="00DC3297">
              <w:rPr>
                <w:rFonts w:ascii="Arial" w:hAnsi="Arial"/>
              </w:rPr>
              <w:t xml:space="preserve"> </w:t>
            </w:r>
          </w:p>
        </w:tc>
      </w:tr>
      <w:tr w:rsidR="003D5768" w:rsidRPr="00DC3297" w:rsidTr="00D43C95">
        <w:trPr>
          <w:jc w:val="center"/>
        </w:trPr>
        <w:tc>
          <w:tcPr>
            <w:tcW w:w="2358" w:type="dxa"/>
            <w:shd w:val="clear" w:color="auto" w:fill="auto"/>
            <w:vAlign w:val="center"/>
          </w:tcPr>
          <w:p w:rsidR="003D5768" w:rsidRPr="00DC3297" w:rsidRDefault="003D5768" w:rsidP="00D43C95">
            <w:pPr>
              <w:jc w:val="center"/>
              <w:rPr>
                <w:rFonts w:ascii="Arial" w:hAnsi="Arial" w:cs="Arial"/>
                <w:b/>
                <w:bCs/>
              </w:rPr>
            </w:pPr>
            <w:r w:rsidRPr="00DC3297">
              <w:rPr>
                <w:rFonts w:ascii="Arial" w:hAnsi="Arial" w:cs="Arial"/>
                <w:b/>
                <w:bCs/>
              </w:rPr>
              <w:t>Study Plan No</w:t>
            </w:r>
          </w:p>
        </w:tc>
        <w:tc>
          <w:tcPr>
            <w:tcW w:w="4559" w:type="dxa"/>
            <w:gridSpan w:val="2"/>
            <w:shd w:val="clear" w:color="auto" w:fill="auto"/>
            <w:vAlign w:val="center"/>
          </w:tcPr>
          <w:p w:rsidR="003D5768" w:rsidRPr="00DC3297" w:rsidRDefault="003D5768" w:rsidP="00D43C95">
            <w:pPr>
              <w:jc w:val="center"/>
              <w:rPr>
                <w:rFonts w:ascii="Arial" w:hAnsi="Arial" w:cs="Arial"/>
                <w:sz w:val="22"/>
                <w:szCs w:val="22"/>
              </w:rPr>
            </w:pPr>
            <w:r w:rsidRPr="00DC3297">
              <w:rPr>
                <w:rFonts w:ascii="Arial" w:hAnsi="Arial" w:cs="Arial"/>
                <w:sz w:val="22"/>
                <w:szCs w:val="22"/>
              </w:rPr>
              <w:t>33</w:t>
            </w:r>
          </w:p>
        </w:tc>
      </w:tr>
      <w:tr w:rsidR="003D5768" w:rsidRPr="00DC3297" w:rsidTr="00D43C95">
        <w:trPr>
          <w:jc w:val="center"/>
        </w:trPr>
        <w:tc>
          <w:tcPr>
            <w:tcW w:w="2358" w:type="dxa"/>
            <w:shd w:val="clear" w:color="auto" w:fill="auto"/>
            <w:vAlign w:val="center"/>
          </w:tcPr>
          <w:p w:rsidR="003D5768" w:rsidRPr="00DC3297" w:rsidRDefault="003D5768" w:rsidP="00D43C95">
            <w:pPr>
              <w:jc w:val="center"/>
              <w:rPr>
                <w:rFonts w:ascii="Arial" w:hAnsi="Arial" w:cs="Arial"/>
                <w:b/>
                <w:bCs/>
              </w:rPr>
            </w:pPr>
            <w:r w:rsidRPr="00DC3297">
              <w:rPr>
                <w:rFonts w:ascii="Arial" w:hAnsi="Arial"/>
                <w:b/>
                <w:bCs/>
                <w:color w:val="000000"/>
                <w:lang w:bidi="ar-EG"/>
              </w:rPr>
              <w:t>Department</w:t>
            </w:r>
          </w:p>
        </w:tc>
        <w:tc>
          <w:tcPr>
            <w:tcW w:w="4559" w:type="dxa"/>
            <w:gridSpan w:val="2"/>
            <w:shd w:val="clear" w:color="auto" w:fill="auto"/>
            <w:vAlign w:val="center"/>
          </w:tcPr>
          <w:p w:rsidR="003D5768" w:rsidRPr="00DC3297" w:rsidRDefault="003D5768" w:rsidP="00D43C95">
            <w:pPr>
              <w:jc w:val="center"/>
              <w:rPr>
                <w:rFonts w:ascii="Arial" w:hAnsi="Arial" w:cs="Arial"/>
                <w:sz w:val="22"/>
                <w:szCs w:val="22"/>
              </w:rPr>
            </w:pPr>
            <w:r w:rsidRPr="00DC3297">
              <w:t>Conservative and Restorative Dentistry</w:t>
            </w:r>
          </w:p>
        </w:tc>
      </w:tr>
      <w:tr w:rsidR="003D5768" w:rsidRPr="00DC3297" w:rsidTr="00D43C95">
        <w:trPr>
          <w:jc w:val="center"/>
        </w:trPr>
        <w:tc>
          <w:tcPr>
            <w:tcW w:w="2358" w:type="dxa"/>
            <w:shd w:val="clear" w:color="auto" w:fill="auto"/>
            <w:vAlign w:val="center"/>
          </w:tcPr>
          <w:p w:rsidR="003D5768" w:rsidRPr="00DC3297" w:rsidRDefault="003D5768" w:rsidP="00D43C95">
            <w:pPr>
              <w:jc w:val="center"/>
              <w:rPr>
                <w:rFonts w:ascii="Arial" w:hAnsi="Arial" w:cs="Arial"/>
                <w:b/>
                <w:bCs/>
              </w:rPr>
            </w:pPr>
            <w:r w:rsidRPr="00DC3297">
              <w:rPr>
                <w:rFonts w:ascii="Arial" w:hAnsi="Arial"/>
                <w:b/>
                <w:bCs/>
                <w:color w:val="000000"/>
                <w:lang w:bidi="ar-EG"/>
              </w:rPr>
              <w:t>Division</w:t>
            </w:r>
          </w:p>
        </w:tc>
        <w:tc>
          <w:tcPr>
            <w:tcW w:w="4559" w:type="dxa"/>
            <w:gridSpan w:val="2"/>
            <w:shd w:val="clear" w:color="auto" w:fill="auto"/>
            <w:vAlign w:val="center"/>
          </w:tcPr>
          <w:p w:rsidR="003D5768" w:rsidRPr="00DC3297" w:rsidRDefault="003D5768" w:rsidP="00D43C95">
            <w:pPr>
              <w:jc w:val="center"/>
              <w:rPr>
                <w:rFonts w:ascii="Arial" w:hAnsi="Arial" w:cs="Arial"/>
                <w:sz w:val="22"/>
                <w:szCs w:val="22"/>
              </w:rPr>
            </w:pPr>
            <w:r w:rsidRPr="00DC3297">
              <w:t>Restorative Dentistry</w:t>
            </w:r>
          </w:p>
        </w:tc>
      </w:tr>
      <w:tr w:rsidR="003D5768" w:rsidRPr="00DC3297" w:rsidTr="00D43C95">
        <w:trPr>
          <w:jc w:val="center"/>
        </w:trPr>
        <w:tc>
          <w:tcPr>
            <w:tcW w:w="2358" w:type="dxa"/>
            <w:shd w:val="clear" w:color="auto" w:fill="auto"/>
            <w:vAlign w:val="center"/>
          </w:tcPr>
          <w:p w:rsidR="003D5768" w:rsidRPr="00DC3297" w:rsidRDefault="003D5768" w:rsidP="00D43C95">
            <w:pPr>
              <w:jc w:val="center"/>
              <w:rPr>
                <w:rFonts w:ascii="Arial" w:hAnsi="Arial" w:cs="Arial"/>
                <w:b/>
                <w:bCs/>
              </w:rPr>
            </w:pPr>
            <w:r w:rsidRPr="00DC3297">
              <w:rPr>
                <w:rFonts w:ascii="Arial" w:hAnsi="Arial" w:cs="Arial"/>
                <w:b/>
                <w:bCs/>
              </w:rPr>
              <w:t>Academic Year</w:t>
            </w:r>
          </w:p>
        </w:tc>
        <w:tc>
          <w:tcPr>
            <w:tcW w:w="4559" w:type="dxa"/>
            <w:gridSpan w:val="2"/>
            <w:shd w:val="clear" w:color="auto" w:fill="auto"/>
            <w:vAlign w:val="center"/>
          </w:tcPr>
          <w:p w:rsidR="003D5768" w:rsidRPr="00DC3297" w:rsidRDefault="003D5768" w:rsidP="00F64197">
            <w:pPr>
              <w:bidi/>
              <w:jc w:val="center"/>
              <w:rPr>
                <w:rFonts w:ascii="Arial" w:hAnsi="Arial" w:cs="Arial"/>
                <w:sz w:val="22"/>
                <w:szCs w:val="22"/>
              </w:rPr>
            </w:pPr>
            <w:r w:rsidRPr="00DC3297">
              <w:rPr>
                <w:rFonts w:ascii="Arial" w:hAnsi="Arial" w:cs="Arial"/>
                <w:sz w:val="22"/>
                <w:szCs w:val="22"/>
              </w:rPr>
              <w:t>201</w:t>
            </w:r>
            <w:r w:rsidR="00F64197">
              <w:rPr>
                <w:rFonts w:ascii="Arial" w:hAnsi="Arial" w:cs="Arial"/>
                <w:sz w:val="22"/>
                <w:szCs w:val="22"/>
              </w:rPr>
              <w:t>8</w:t>
            </w:r>
            <w:r w:rsidRPr="00DC3297">
              <w:rPr>
                <w:rFonts w:ascii="Arial" w:hAnsi="Arial" w:cs="Arial"/>
                <w:sz w:val="22"/>
                <w:szCs w:val="22"/>
              </w:rPr>
              <w:t>-201</w:t>
            </w:r>
            <w:r w:rsidR="00F64197">
              <w:rPr>
                <w:rFonts w:ascii="Arial" w:hAnsi="Arial" w:cs="Arial"/>
                <w:sz w:val="22"/>
                <w:szCs w:val="22"/>
              </w:rPr>
              <w:t>9</w:t>
            </w:r>
            <w:bookmarkStart w:id="1" w:name="_GoBack"/>
            <w:bookmarkEnd w:id="1"/>
            <w:r w:rsidRPr="00DC3297">
              <w:rPr>
                <w:rFonts w:ascii="Arial" w:hAnsi="Arial" w:cs="Arial"/>
                <w:sz w:val="22"/>
                <w:szCs w:val="22"/>
              </w:rPr>
              <w:t xml:space="preserve"> AD – 143</w:t>
            </w:r>
            <w:r w:rsidR="000F7099">
              <w:rPr>
                <w:rFonts w:ascii="Arial" w:hAnsi="Arial" w:cs="Arial"/>
                <w:sz w:val="22"/>
                <w:szCs w:val="22"/>
              </w:rPr>
              <w:t>9 -1440</w:t>
            </w:r>
            <w:r w:rsidRPr="00DC3297">
              <w:rPr>
                <w:rFonts w:ascii="Arial" w:hAnsi="Arial" w:cs="Arial"/>
                <w:sz w:val="22"/>
                <w:szCs w:val="22"/>
              </w:rPr>
              <w:t xml:space="preserve"> AH</w:t>
            </w:r>
          </w:p>
        </w:tc>
      </w:tr>
      <w:tr w:rsidR="0041062D" w:rsidRPr="00DC3297" w:rsidTr="0041062D">
        <w:trPr>
          <w:trHeight w:val="251"/>
          <w:jc w:val="center"/>
        </w:trPr>
        <w:tc>
          <w:tcPr>
            <w:tcW w:w="2358" w:type="dxa"/>
            <w:vMerge w:val="restart"/>
            <w:shd w:val="clear" w:color="auto" w:fill="auto"/>
            <w:vAlign w:val="center"/>
          </w:tcPr>
          <w:p w:rsidR="0041062D" w:rsidRPr="00DC3297" w:rsidRDefault="0041062D" w:rsidP="00D43C95">
            <w:pPr>
              <w:jc w:val="center"/>
              <w:rPr>
                <w:rFonts w:ascii="Arial" w:hAnsi="Arial" w:cs="Arial"/>
                <w:b/>
                <w:bCs/>
              </w:rPr>
            </w:pPr>
            <w:r w:rsidRPr="00DC3297">
              <w:rPr>
                <w:rFonts w:ascii="Arial" w:hAnsi="Arial" w:cs="Arial"/>
                <w:b/>
                <w:bCs/>
              </w:rPr>
              <w:t>Contact hours</w:t>
            </w:r>
          </w:p>
        </w:tc>
        <w:tc>
          <w:tcPr>
            <w:tcW w:w="1624" w:type="dxa"/>
            <w:shd w:val="clear" w:color="auto" w:fill="auto"/>
            <w:vAlign w:val="center"/>
          </w:tcPr>
          <w:p w:rsidR="0041062D" w:rsidRPr="00DC3297" w:rsidRDefault="0041062D" w:rsidP="00D43C95">
            <w:pPr>
              <w:jc w:val="center"/>
              <w:rPr>
                <w:rFonts w:ascii="Arial" w:hAnsi="Arial" w:cs="Arial"/>
                <w:color w:val="000000"/>
                <w:lang w:bidi="ar-EG"/>
              </w:rPr>
            </w:pPr>
            <w:r w:rsidRPr="00DC3297">
              <w:rPr>
                <w:rFonts w:ascii="Arial" w:hAnsi="Arial" w:cs="Arial"/>
                <w:color w:val="000000"/>
                <w:lang w:bidi="ar-EG"/>
              </w:rPr>
              <w:t>Theoretical</w:t>
            </w:r>
          </w:p>
        </w:tc>
        <w:tc>
          <w:tcPr>
            <w:tcW w:w="2935" w:type="dxa"/>
            <w:shd w:val="clear" w:color="auto" w:fill="auto"/>
            <w:vAlign w:val="center"/>
          </w:tcPr>
          <w:p w:rsidR="0041062D" w:rsidRPr="00DC3297" w:rsidRDefault="0041062D" w:rsidP="00D43C95">
            <w:pPr>
              <w:jc w:val="center"/>
              <w:rPr>
                <w:rFonts w:ascii="Arial" w:hAnsi="Arial" w:cs="Arial"/>
                <w:color w:val="000000"/>
                <w:lang w:bidi="ar-EG"/>
              </w:rPr>
            </w:pPr>
            <w:r w:rsidRPr="00DC3297">
              <w:rPr>
                <w:rFonts w:ascii="Arial" w:hAnsi="Arial" w:cs="Arial"/>
                <w:color w:val="000000"/>
                <w:lang w:bidi="ar-EG"/>
              </w:rPr>
              <w:t>2 / week</w:t>
            </w:r>
          </w:p>
        </w:tc>
      </w:tr>
      <w:tr w:rsidR="003D5768" w:rsidRPr="00DC3297" w:rsidTr="00D43C95">
        <w:trPr>
          <w:jc w:val="center"/>
        </w:trPr>
        <w:tc>
          <w:tcPr>
            <w:tcW w:w="2358" w:type="dxa"/>
            <w:vMerge/>
            <w:shd w:val="clear" w:color="auto" w:fill="auto"/>
            <w:vAlign w:val="center"/>
          </w:tcPr>
          <w:p w:rsidR="003D5768" w:rsidRPr="00DC3297" w:rsidRDefault="003D5768" w:rsidP="00D43C95">
            <w:pPr>
              <w:jc w:val="center"/>
              <w:rPr>
                <w:rFonts w:ascii="Arial" w:hAnsi="Arial" w:cs="Arial"/>
                <w:b/>
                <w:bCs/>
              </w:rPr>
            </w:pPr>
          </w:p>
        </w:tc>
        <w:tc>
          <w:tcPr>
            <w:tcW w:w="1624" w:type="dxa"/>
            <w:shd w:val="clear" w:color="auto" w:fill="auto"/>
            <w:vAlign w:val="center"/>
          </w:tcPr>
          <w:p w:rsidR="003D5768" w:rsidRPr="00DC3297" w:rsidRDefault="003D5768" w:rsidP="00D43C95">
            <w:pPr>
              <w:jc w:val="center"/>
              <w:rPr>
                <w:rFonts w:ascii="Arial" w:hAnsi="Arial" w:cs="Arial"/>
                <w:color w:val="000000"/>
                <w:lang w:bidi="ar-EG"/>
              </w:rPr>
            </w:pPr>
            <w:r w:rsidRPr="00DC3297">
              <w:rPr>
                <w:rFonts w:ascii="Arial" w:hAnsi="Arial" w:cs="Arial"/>
                <w:color w:val="000000"/>
                <w:lang w:bidi="ar-EG"/>
              </w:rPr>
              <w:t>Clinical</w:t>
            </w:r>
          </w:p>
        </w:tc>
        <w:tc>
          <w:tcPr>
            <w:tcW w:w="2935" w:type="dxa"/>
            <w:shd w:val="clear" w:color="auto" w:fill="auto"/>
            <w:vAlign w:val="center"/>
          </w:tcPr>
          <w:p w:rsidR="003D5768" w:rsidRPr="00DC3297" w:rsidRDefault="003D5768" w:rsidP="00D43C95">
            <w:pPr>
              <w:jc w:val="center"/>
              <w:rPr>
                <w:rFonts w:ascii="Arial" w:hAnsi="Arial" w:cs="Arial"/>
                <w:color w:val="000000"/>
                <w:lang w:bidi="ar-EG"/>
              </w:rPr>
            </w:pPr>
            <w:r w:rsidRPr="00DC3297">
              <w:rPr>
                <w:rFonts w:ascii="Arial" w:hAnsi="Arial"/>
                <w:color w:val="000000"/>
                <w:lang w:bidi="ar-EG"/>
              </w:rPr>
              <w:t>3</w:t>
            </w:r>
            <w:r w:rsidRPr="00DC3297">
              <w:rPr>
                <w:rFonts w:ascii="Arial" w:hAnsi="Arial" w:cs="Arial"/>
                <w:color w:val="000000"/>
                <w:lang w:bidi="ar-EG"/>
              </w:rPr>
              <w:t xml:space="preserve"> / week</w:t>
            </w:r>
          </w:p>
        </w:tc>
      </w:tr>
      <w:tr w:rsidR="003D5768" w:rsidRPr="00DC3297" w:rsidTr="00D43C95">
        <w:trPr>
          <w:jc w:val="center"/>
        </w:trPr>
        <w:tc>
          <w:tcPr>
            <w:tcW w:w="2358" w:type="dxa"/>
            <w:shd w:val="clear" w:color="auto" w:fill="auto"/>
            <w:vAlign w:val="center"/>
          </w:tcPr>
          <w:p w:rsidR="003D5768" w:rsidRPr="00DC3297" w:rsidRDefault="003D5768" w:rsidP="00D43C95">
            <w:pPr>
              <w:jc w:val="center"/>
              <w:rPr>
                <w:rFonts w:ascii="Arial" w:hAnsi="Arial" w:cs="Arial"/>
                <w:b/>
                <w:bCs/>
              </w:rPr>
            </w:pPr>
            <w:r w:rsidRPr="00DC3297">
              <w:rPr>
                <w:rFonts w:ascii="Arial" w:hAnsi="Arial" w:cs="Arial"/>
                <w:b/>
                <w:bCs/>
              </w:rPr>
              <w:t>Total Contact Hrs</w:t>
            </w:r>
          </w:p>
        </w:tc>
        <w:tc>
          <w:tcPr>
            <w:tcW w:w="4559" w:type="dxa"/>
            <w:gridSpan w:val="2"/>
            <w:shd w:val="clear" w:color="auto" w:fill="auto"/>
            <w:vAlign w:val="center"/>
          </w:tcPr>
          <w:p w:rsidR="003D5768" w:rsidRPr="00DC3297" w:rsidRDefault="003D5768" w:rsidP="00D43C95">
            <w:pPr>
              <w:jc w:val="center"/>
              <w:rPr>
                <w:rFonts w:ascii="Arial" w:hAnsi="Arial" w:cs="Arial"/>
                <w:color w:val="000000"/>
                <w:lang w:bidi="ar-EG"/>
              </w:rPr>
            </w:pPr>
            <w:r w:rsidRPr="00DC3297">
              <w:rPr>
                <w:rFonts w:ascii="Arial" w:hAnsi="Arial" w:cs="Arial"/>
                <w:color w:val="000000"/>
                <w:lang w:bidi="ar-EG"/>
              </w:rPr>
              <w:t>5 / week</w:t>
            </w:r>
          </w:p>
        </w:tc>
      </w:tr>
      <w:tr w:rsidR="003D5768" w:rsidRPr="00DC3297" w:rsidTr="00D43C95">
        <w:trPr>
          <w:jc w:val="center"/>
        </w:trPr>
        <w:tc>
          <w:tcPr>
            <w:tcW w:w="2358" w:type="dxa"/>
            <w:shd w:val="clear" w:color="auto" w:fill="auto"/>
            <w:vAlign w:val="center"/>
          </w:tcPr>
          <w:p w:rsidR="003D5768" w:rsidRPr="00DC3297" w:rsidRDefault="003D5768" w:rsidP="00D43C95">
            <w:pPr>
              <w:jc w:val="center"/>
              <w:rPr>
                <w:rFonts w:ascii="Arial" w:hAnsi="Arial" w:cs="Arial"/>
                <w:b/>
                <w:bCs/>
              </w:rPr>
            </w:pPr>
            <w:r w:rsidRPr="00DC3297">
              <w:rPr>
                <w:rFonts w:ascii="Arial" w:hAnsi="Arial" w:cs="Arial"/>
                <w:b/>
                <w:bCs/>
              </w:rPr>
              <w:t>Total Credit Hrs</w:t>
            </w:r>
          </w:p>
        </w:tc>
        <w:tc>
          <w:tcPr>
            <w:tcW w:w="4559" w:type="dxa"/>
            <w:gridSpan w:val="2"/>
            <w:shd w:val="clear" w:color="auto" w:fill="auto"/>
            <w:vAlign w:val="center"/>
          </w:tcPr>
          <w:p w:rsidR="003D5768" w:rsidRPr="00DC3297" w:rsidRDefault="003D5768" w:rsidP="00D43C95">
            <w:pPr>
              <w:jc w:val="center"/>
              <w:rPr>
                <w:rFonts w:ascii="Arial" w:hAnsi="Arial" w:cs="Arial"/>
                <w:color w:val="000000"/>
                <w:lang w:bidi="ar-EG"/>
              </w:rPr>
            </w:pPr>
            <w:r w:rsidRPr="00DC3297">
              <w:rPr>
                <w:rFonts w:ascii="Arial" w:hAnsi="Arial" w:cs="Arial"/>
                <w:color w:val="000000"/>
                <w:lang w:bidi="ar-EG"/>
              </w:rPr>
              <w:t>7</w:t>
            </w:r>
          </w:p>
        </w:tc>
      </w:tr>
    </w:tbl>
    <w:p w:rsidR="009D329F" w:rsidRPr="00DC3297" w:rsidRDefault="009D329F" w:rsidP="009D329F">
      <w:pPr>
        <w:jc w:val="center"/>
        <w:rPr>
          <w:b/>
          <w:sz w:val="22"/>
          <w:szCs w:val="22"/>
        </w:rPr>
      </w:pPr>
    </w:p>
    <w:p w:rsidR="009D329F" w:rsidRPr="00DC3297" w:rsidRDefault="009D329F" w:rsidP="009D329F">
      <w:pPr>
        <w:jc w:val="center"/>
        <w:rPr>
          <w:b/>
          <w:sz w:val="22"/>
          <w:szCs w:val="22"/>
        </w:rPr>
      </w:pPr>
    </w:p>
    <w:p w:rsidR="009D329F" w:rsidRPr="00DC3297" w:rsidRDefault="009D329F" w:rsidP="009D329F">
      <w:pPr>
        <w:jc w:val="center"/>
        <w:rPr>
          <w:b/>
          <w:sz w:val="22"/>
          <w:szCs w:val="22"/>
        </w:rPr>
      </w:pPr>
    </w:p>
    <w:p w:rsidR="009D329F" w:rsidRPr="00DC3297" w:rsidRDefault="009D329F" w:rsidP="009D329F">
      <w:pPr>
        <w:jc w:val="center"/>
        <w:rPr>
          <w:b/>
          <w:sz w:val="22"/>
          <w:szCs w:val="22"/>
        </w:rPr>
      </w:pPr>
    </w:p>
    <w:p w:rsidR="003D5768" w:rsidRPr="00DC3297" w:rsidRDefault="003D5768" w:rsidP="009D329F">
      <w:pPr>
        <w:jc w:val="center"/>
        <w:rPr>
          <w:b/>
          <w:sz w:val="22"/>
          <w:szCs w:val="22"/>
        </w:rPr>
      </w:pPr>
    </w:p>
    <w:p w:rsidR="009D329F" w:rsidRPr="00DC3297" w:rsidRDefault="009D329F" w:rsidP="009D329F">
      <w:pPr>
        <w:jc w:val="center"/>
        <w:rPr>
          <w:b/>
          <w:sz w:val="22"/>
          <w:szCs w:val="22"/>
        </w:rPr>
      </w:pPr>
    </w:p>
    <w:p w:rsidR="009D329F" w:rsidRPr="00DC3297" w:rsidRDefault="009D329F" w:rsidP="009D329F">
      <w:pPr>
        <w:jc w:val="center"/>
        <w:rPr>
          <w:b/>
          <w:sz w:val="22"/>
          <w:szCs w:val="22"/>
        </w:rPr>
      </w:pPr>
    </w:p>
    <w:p w:rsidR="009D329F" w:rsidRPr="00DC3297" w:rsidRDefault="009D329F" w:rsidP="009D329F">
      <w:pPr>
        <w:jc w:val="center"/>
        <w:rPr>
          <w:b/>
          <w:sz w:val="22"/>
          <w:szCs w:val="22"/>
        </w:rPr>
      </w:pPr>
    </w:p>
    <w:p w:rsidR="009D329F" w:rsidRPr="00DC3297" w:rsidRDefault="009D329F" w:rsidP="009D329F">
      <w:pPr>
        <w:jc w:val="center"/>
        <w:rPr>
          <w:b/>
          <w:sz w:val="22"/>
          <w:szCs w:val="22"/>
        </w:rPr>
      </w:pPr>
    </w:p>
    <w:p w:rsidR="009D329F" w:rsidRPr="00DC3297" w:rsidRDefault="009D329F" w:rsidP="009D329F">
      <w:pPr>
        <w:jc w:val="center"/>
        <w:rPr>
          <w:b/>
          <w:sz w:val="22"/>
          <w:szCs w:val="22"/>
        </w:rPr>
      </w:pPr>
    </w:p>
    <w:p w:rsidR="000F4F17" w:rsidRPr="00DC3297" w:rsidRDefault="000F4F17" w:rsidP="009D329F">
      <w:pPr>
        <w:jc w:val="center"/>
        <w:rPr>
          <w:b/>
          <w:sz w:val="22"/>
          <w:szCs w:val="22"/>
        </w:rPr>
      </w:pPr>
    </w:p>
    <w:p w:rsidR="009D329F" w:rsidRPr="00DC3297" w:rsidRDefault="009D329F" w:rsidP="009D329F">
      <w:pPr>
        <w:jc w:val="center"/>
        <w:rPr>
          <w:b/>
          <w:sz w:val="22"/>
          <w:szCs w:val="22"/>
        </w:rPr>
      </w:pPr>
    </w:p>
    <w:p w:rsidR="009D329F" w:rsidRPr="00DC3297" w:rsidRDefault="009D329F" w:rsidP="009D329F">
      <w:pPr>
        <w:jc w:val="center"/>
        <w:rPr>
          <w:b/>
          <w:sz w:val="22"/>
          <w:szCs w:val="22"/>
        </w:rPr>
      </w:pPr>
    </w:p>
    <w:p w:rsidR="009D329F" w:rsidRPr="00DC3297" w:rsidRDefault="009D329F" w:rsidP="009D329F">
      <w:pPr>
        <w:jc w:val="center"/>
        <w:rPr>
          <w:b/>
          <w:sz w:val="22"/>
          <w:szCs w:val="22"/>
        </w:rPr>
      </w:pPr>
    </w:p>
    <w:p w:rsidR="009D329F" w:rsidRPr="00DC3297" w:rsidRDefault="009D329F" w:rsidP="009D329F">
      <w:pPr>
        <w:jc w:val="center"/>
        <w:rPr>
          <w:b/>
          <w:sz w:val="22"/>
          <w:szCs w:val="22"/>
        </w:rPr>
      </w:pPr>
    </w:p>
    <w:p w:rsidR="009D329F" w:rsidRPr="00DC3297" w:rsidRDefault="009D329F" w:rsidP="009D329F">
      <w:pPr>
        <w:rPr>
          <w:rFonts w:ascii="Arial" w:hAnsi="Arial" w:cs="Arial"/>
          <w:sz w:val="22"/>
          <w:szCs w:val="22"/>
        </w:rPr>
      </w:pPr>
      <w:r w:rsidRPr="00DC3297">
        <w:rPr>
          <w:rFonts w:ascii="Arial" w:hAnsi="Arial" w:cs="Arial"/>
          <w:sz w:val="22"/>
          <w:szCs w:val="22"/>
        </w:rPr>
        <w:t xml:space="preserve">                                                                                                               UQU-DENT</w:t>
      </w:r>
      <w:proofErr w:type="gramStart"/>
      <w:r w:rsidRPr="00DC3297">
        <w:rPr>
          <w:rFonts w:ascii="Arial" w:hAnsi="Arial" w:cs="Arial"/>
          <w:sz w:val="22"/>
          <w:szCs w:val="22"/>
        </w:rPr>
        <w:t>:F0401</w:t>
      </w:r>
      <w:proofErr w:type="gramEnd"/>
      <w:r w:rsidRPr="00DC3297">
        <w:rPr>
          <w:rFonts w:ascii="Arial" w:hAnsi="Arial" w:cs="Arial"/>
          <w:sz w:val="22"/>
          <w:szCs w:val="22"/>
        </w:rPr>
        <w:t>-01/02</w:t>
      </w:r>
    </w:p>
    <w:p w:rsidR="00C74FF8" w:rsidRPr="00DC3297" w:rsidRDefault="00C74FF8" w:rsidP="00B15CC9">
      <w:pPr>
        <w:jc w:val="center"/>
        <w:rPr>
          <w:b/>
          <w:bCs/>
          <w:sz w:val="22"/>
          <w:szCs w:val="22"/>
        </w:rPr>
      </w:pPr>
    </w:p>
    <w:p w:rsidR="004E17A4" w:rsidRPr="00DC3297" w:rsidRDefault="004E17A4" w:rsidP="00B15CC9">
      <w:pPr>
        <w:jc w:val="center"/>
        <w:rPr>
          <w:b/>
          <w:bCs/>
          <w:sz w:val="22"/>
          <w:szCs w:val="22"/>
        </w:rPr>
      </w:pPr>
      <w:r w:rsidRPr="00DC3297">
        <w:rPr>
          <w:b/>
          <w:bCs/>
          <w:sz w:val="22"/>
          <w:szCs w:val="22"/>
        </w:rPr>
        <w:lastRenderedPageBreak/>
        <w:t>Course Specification</w:t>
      </w:r>
      <w:r w:rsidR="00D7675F" w:rsidRPr="00DC3297">
        <w:rPr>
          <w:b/>
          <w:bCs/>
          <w:sz w:val="22"/>
          <w:szCs w:val="22"/>
        </w:rPr>
        <w:t>s</w:t>
      </w:r>
    </w:p>
    <w:p w:rsidR="00B15CC9" w:rsidRPr="00DC3297" w:rsidRDefault="00B15CC9" w:rsidP="00B15CC9">
      <w:pPr>
        <w:jc w:val="center"/>
        <w:rPr>
          <w:b/>
          <w:bCs/>
          <w:sz w:val="22"/>
          <w:szCs w:val="22"/>
        </w:rPr>
      </w:pPr>
    </w:p>
    <w:p w:rsidR="00B15CC9" w:rsidRPr="00DC3297" w:rsidRDefault="00B15CC9" w:rsidP="00B15CC9">
      <w:pPr>
        <w:jc w:val="center"/>
        <w:rPr>
          <w:b/>
          <w:bCs/>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50"/>
      </w:tblGrid>
      <w:tr w:rsidR="004E17A4" w:rsidRPr="00DC3297" w:rsidTr="00A6195D">
        <w:tc>
          <w:tcPr>
            <w:tcW w:w="9450" w:type="dxa"/>
          </w:tcPr>
          <w:p w:rsidR="00A6195D" w:rsidRPr="00DC3297" w:rsidRDefault="004E17A4" w:rsidP="00E83AFF">
            <w:pPr>
              <w:rPr>
                <w:sz w:val="22"/>
                <w:szCs w:val="22"/>
              </w:rPr>
            </w:pPr>
            <w:r w:rsidRPr="00DC3297">
              <w:rPr>
                <w:sz w:val="22"/>
                <w:szCs w:val="22"/>
              </w:rPr>
              <w:t>Institution</w:t>
            </w:r>
            <w:r w:rsidRPr="00DC3297">
              <w:rPr>
                <w:sz w:val="22"/>
                <w:szCs w:val="22"/>
              </w:rPr>
              <w:tab/>
            </w:r>
            <w:r w:rsidR="009A4759" w:rsidRPr="00DC3297">
              <w:rPr>
                <w:sz w:val="22"/>
                <w:szCs w:val="22"/>
              </w:rPr>
              <w:t xml:space="preserve">Umm Al </w:t>
            </w:r>
            <w:proofErr w:type="spellStart"/>
            <w:r w:rsidR="009A4759" w:rsidRPr="00DC3297">
              <w:rPr>
                <w:sz w:val="22"/>
                <w:szCs w:val="22"/>
              </w:rPr>
              <w:t>Qura</w:t>
            </w:r>
            <w:proofErr w:type="spellEnd"/>
            <w:r w:rsidR="009A4759" w:rsidRPr="00DC3297">
              <w:rPr>
                <w:sz w:val="22"/>
                <w:szCs w:val="22"/>
              </w:rPr>
              <w:t xml:space="preserve"> University</w:t>
            </w:r>
            <w:r w:rsidRPr="00DC3297">
              <w:rPr>
                <w:sz w:val="22"/>
                <w:szCs w:val="22"/>
              </w:rPr>
              <w:tab/>
            </w:r>
            <w:r w:rsidR="00A6195D" w:rsidRPr="00DC3297">
              <w:rPr>
                <w:sz w:val="22"/>
                <w:szCs w:val="22"/>
              </w:rPr>
              <w:t xml:space="preserve">                </w:t>
            </w:r>
            <w:r w:rsidR="009D329F" w:rsidRPr="00DC3297">
              <w:rPr>
                <w:sz w:val="22"/>
                <w:szCs w:val="22"/>
              </w:rPr>
              <w:t xml:space="preserve"> </w:t>
            </w:r>
            <w:r w:rsidR="00A6195D" w:rsidRPr="00DC3297">
              <w:rPr>
                <w:sz w:val="22"/>
                <w:szCs w:val="22"/>
              </w:rPr>
              <w:t xml:space="preserve">      Date</w:t>
            </w:r>
            <w:r w:rsidR="00BE7C71" w:rsidRPr="00DC3297">
              <w:rPr>
                <w:sz w:val="22"/>
                <w:szCs w:val="22"/>
              </w:rPr>
              <w:t xml:space="preserve"> of Report</w:t>
            </w:r>
            <w:r w:rsidR="009D329F" w:rsidRPr="00DC3297">
              <w:rPr>
                <w:sz w:val="22"/>
                <w:szCs w:val="22"/>
              </w:rPr>
              <w:t xml:space="preserve">: </w:t>
            </w:r>
            <w:r w:rsidR="00BC3922">
              <w:rPr>
                <w:sz w:val="22"/>
                <w:szCs w:val="22"/>
              </w:rPr>
              <w:t>1/6/2019</w:t>
            </w:r>
          </w:p>
          <w:p w:rsidR="004E17A4" w:rsidRPr="00DC3297" w:rsidRDefault="00B15CC9" w:rsidP="008D6EF7">
            <w:pPr>
              <w:rPr>
                <w:sz w:val="22"/>
                <w:szCs w:val="22"/>
              </w:rPr>
            </w:pPr>
            <w:r w:rsidRPr="00DC3297">
              <w:rPr>
                <w:sz w:val="22"/>
                <w:szCs w:val="22"/>
              </w:rPr>
              <w:t xml:space="preserve">                         </w:t>
            </w:r>
            <w:r w:rsidR="00A6195D" w:rsidRPr="00DC3297">
              <w:rPr>
                <w:sz w:val="22"/>
                <w:szCs w:val="22"/>
              </w:rPr>
              <w:t xml:space="preserve">                               </w:t>
            </w:r>
            <w:r w:rsidRPr="00DC3297">
              <w:rPr>
                <w:sz w:val="22"/>
                <w:szCs w:val="22"/>
              </w:rPr>
              <w:t xml:space="preserve">    </w:t>
            </w:r>
          </w:p>
        </w:tc>
      </w:tr>
      <w:tr w:rsidR="004E17A4" w:rsidRPr="00DC3297" w:rsidTr="00A6195D">
        <w:tc>
          <w:tcPr>
            <w:tcW w:w="9450" w:type="dxa"/>
          </w:tcPr>
          <w:p w:rsidR="004E17A4" w:rsidRPr="00DC3297" w:rsidRDefault="004E17A4" w:rsidP="00A05050">
            <w:pPr>
              <w:rPr>
                <w:sz w:val="22"/>
                <w:szCs w:val="22"/>
              </w:rPr>
            </w:pPr>
            <w:r w:rsidRPr="00DC3297">
              <w:rPr>
                <w:sz w:val="22"/>
                <w:szCs w:val="22"/>
              </w:rPr>
              <w:t>College/Department</w:t>
            </w:r>
            <w:r w:rsidR="00A05050" w:rsidRPr="00DC3297">
              <w:rPr>
                <w:sz w:val="22"/>
                <w:szCs w:val="22"/>
              </w:rPr>
              <w:t>:</w:t>
            </w:r>
            <w:r w:rsidRPr="00DC3297">
              <w:rPr>
                <w:sz w:val="22"/>
                <w:szCs w:val="22"/>
              </w:rPr>
              <w:t xml:space="preserve"> </w:t>
            </w:r>
            <w:r w:rsidR="00A05050" w:rsidRPr="00DC3297">
              <w:rPr>
                <w:sz w:val="22"/>
                <w:szCs w:val="22"/>
              </w:rPr>
              <w:t xml:space="preserve">Faculty of Dentistry/ Conservative Dentistry Department.  </w:t>
            </w:r>
          </w:p>
        </w:tc>
      </w:tr>
    </w:tbl>
    <w:p w:rsidR="00B15CC9" w:rsidRPr="00DC3297" w:rsidRDefault="00B15CC9" w:rsidP="004E17A4">
      <w:pPr>
        <w:rPr>
          <w:sz w:val="22"/>
          <w:szCs w:val="22"/>
        </w:rPr>
      </w:pPr>
    </w:p>
    <w:p w:rsidR="004E17A4" w:rsidRPr="00DC3297" w:rsidRDefault="004E17A4" w:rsidP="004E17A4">
      <w:pPr>
        <w:rPr>
          <w:b/>
          <w:bCs/>
          <w:sz w:val="22"/>
          <w:szCs w:val="22"/>
        </w:rPr>
      </w:pPr>
      <w:r w:rsidRPr="00DC3297">
        <w:rPr>
          <w:b/>
          <w:bCs/>
          <w:sz w:val="22"/>
          <w:szCs w:val="22"/>
        </w:rPr>
        <w:t>A</w:t>
      </w:r>
      <w:r w:rsidR="00B15CC9" w:rsidRPr="00DC3297">
        <w:rPr>
          <w:b/>
          <w:bCs/>
          <w:sz w:val="22"/>
          <w:szCs w:val="22"/>
        </w:rPr>
        <w:t>.</w:t>
      </w:r>
      <w:r w:rsidRPr="00DC3297">
        <w:rPr>
          <w:b/>
          <w:bCs/>
          <w:sz w:val="22"/>
          <w:szCs w:val="22"/>
        </w:rPr>
        <w:t xml:space="preserve"> Course Identification and General Information</w:t>
      </w:r>
    </w:p>
    <w:p w:rsidR="00B15CC9" w:rsidRPr="00DC3297" w:rsidRDefault="00B15CC9" w:rsidP="004E17A4">
      <w:pPr>
        <w:rPr>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50"/>
      </w:tblGrid>
      <w:tr w:rsidR="004E17A4" w:rsidRPr="00DC3297" w:rsidTr="00A6195D">
        <w:tc>
          <w:tcPr>
            <w:tcW w:w="9450" w:type="dxa"/>
          </w:tcPr>
          <w:p w:rsidR="004E17A4" w:rsidRPr="00DC3297" w:rsidRDefault="004E17A4" w:rsidP="003D5768">
            <w:pPr>
              <w:rPr>
                <w:sz w:val="22"/>
                <w:szCs w:val="22"/>
              </w:rPr>
            </w:pPr>
            <w:r w:rsidRPr="00DC3297">
              <w:rPr>
                <w:sz w:val="22"/>
                <w:szCs w:val="22"/>
              </w:rPr>
              <w:t>1.  Course title and code:</w:t>
            </w:r>
            <w:r w:rsidR="00A05050" w:rsidRPr="00DC3297">
              <w:rPr>
                <w:sz w:val="22"/>
                <w:szCs w:val="22"/>
              </w:rPr>
              <w:t xml:space="preserve"> Cariology </w:t>
            </w:r>
            <w:r w:rsidR="009D329F" w:rsidRPr="00DC3297">
              <w:rPr>
                <w:sz w:val="22"/>
                <w:szCs w:val="22"/>
              </w:rPr>
              <w:t>II</w:t>
            </w:r>
            <w:r w:rsidR="00A05050" w:rsidRPr="00DC3297">
              <w:rPr>
                <w:sz w:val="22"/>
                <w:szCs w:val="22"/>
              </w:rPr>
              <w:t xml:space="preserve"> </w:t>
            </w:r>
            <w:r w:rsidR="003D5768" w:rsidRPr="00DC3297">
              <w:rPr>
                <w:sz w:val="22"/>
                <w:szCs w:val="22"/>
              </w:rPr>
              <w:t xml:space="preserve">and Operative Dentistry </w:t>
            </w:r>
            <w:r w:rsidR="00A05050" w:rsidRPr="00DC3297">
              <w:rPr>
                <w:sz w:val="22"/>
                <w:szCs w:val="22"/>
              </w:rPr>
              <w:t xml:space="preserve"> / 190442205</w:t>
            </w:r>
          </w:p>
          <w:p w:rsidR="00A6195D" w:rsidRPr="00DC3297" w:rsidRDefault="00A6195D" w:rsidP="008D6EF7">
            <w:pPr>
              <w:rPr>
                <w:sz w:val="22"/>
                <w:szCs w:val="22"/>
              </w:rPr>
            </w:pPr>
          </w:p>
        </w:tc>
      </w:tr>
      <w:tr w:rsidR="004E17A4" w:rsidRPr="00DC3297" w:rsidTr="00A6195D">
        <w:tc>
          <w:tcPr>
            <w:tcW w:w="9450" w:type="dxa"/>
          </w:tcPr>
          <w:p w:rsidR="004E17A4" w:rsidRPr="00DC3297" w:rsidRDefault="004E17A4" w:rsidP="003D5768">
            <w:pPr>
              <w:rPr>
                <w:sz w:val="22"/>
                <w:szCs w:val="22"/>
              </w:rPr>
            </w:pPr>
            <w:r w:rsidRPr="00DC3297">
              <w:rPr>
                <w:sz w:val="22"/>
                <w:szCs w:val="22"/>
              </w:rPr>
              <w:t>2.  Credit hours</w:t>
            </w:r>
            <w:r w:rsidR="00A05050" w:rsidRPr="00DC3297">
              <w:rPr>
                <w:sz w:val="22"/>
                <w:szCs w:val="22"/>
              </w:rPr>
              <w:t xml:space="preserve">: </w:t>
            </w:r>
            <w:r w:rsidR="003D5768" w:rsidRPr="00DC3297">
              <w:rPr>
                <w:sz w:val="22"/>
                <w:szCs w:val="22"/>
              </w:rPr>
              <w:t>7</w:t>
            </w:r>
            <w:r w:rsidR="00A05050" w:rsidRPr="00DC3297">
              <w:rPr>
                <w:sz w:val="22"/>
                <w:szCs w:val="22"/>
              </w:rPr>
              <w:t xml:space="preserve"> Credit hours</w:t>
            </w:r>
          </w:p>
        </w:tc>
      </w:tr>
      <w:tr w:rsidR="004E17A4" w:rsidRPr="00DC3297" w:rsidTr="00A6195D">
        <w:tc>
          <w:tcPr>
            <w:tcW w:w="9450" w:type="dxa"/>
          </w:tcPr>
          <w:p w:rsidR="004E17A4" w:rsidRPr="00DC3297" w:rsidRDefault="004E17A4" w:rsidP="008D6EF7">
            <w:pPr>
              <w:rPr>
                <w:sz w:val="22"/>
                <w:szCs w:val="22"/>
              </w:rPr>
            </w:pPr>
            <w:r w:rsidRPr="00DC3297">
              <w:rPr>
                <w:sz w:val="22"/>
                <w:szCs w:val="22"/>
              </w:rPr>
              <w:t>3.  Program(s)</w:t>
            </w:r>
            <w:r w:rsidR="00D04678" w:rsidRPr="00DC3297">
              <w:rPr>
                <w:sz w:val="22"/>
                <w:szCs w:val="22"/>
              </w:rPr>
              <w:t xml:space="preserve"> in which the course is offered:</w:t>
            </w:r>
            <w:r w:rsidRPr="00DC3297">
              <w:rPr>
                <w:sz w:val="22"/>
                <w:szCs w:val="22"/>
              </w:rPr>
              <w:t xml:space="preserve"> </w:t>
            </w:r>
            <w:r w:rsidR="00D04678" w:rsidRPr="00DC3297">
              <w:rPr>
                <w:sz w:val="22"/>
                <w:szCs w:val="22"/>
              </w:rPr>
              <w:t>Bachelor Degree of Dental  Medicine and Surgery  (B.D.S.)</w:t>
            </w:r>
          </w:p>
          <w:p w:rsidR="004E17A4" w:rsidRPr="00DC3297" w:rsidRDefault="004E17A4" w:rsidP="008D6EF7">
            <w:pPr>
              <w:rPr>
                <w:sz w:val="22"/>
                <w:szCs w:val="22"/>
              </w:rPr>
            </w:pPr>
            <w:r w:rsidRPr="00DC3297">
              <w:rPr>
                <w:sz w:val="22"/>
                <w:szCs w:val="22"/>
              </w:rPr>
              <w:t>(If general elective available in many programs indicate this rather than list programs)</w:t>
            </w:r>
          </w:p>
          <w:p w:rsidR="004E17A4" w:rsidRPr="00DC3297" w:rsidRDefault="004E17A4" w:rsidP="008D6EF7">
            <w:pPr>
              <w:rPr>
                <w:sz w:val="22"/>
                <w:szCs w:val="22"/>
              </w:rPr>
            </w:pPr>
          </w:p>
        </w:tc>
      </w:tr>
      <w:tr w:rsidR="004E17A4" w:rsidRPr="00DC3297" w:rsidTr="00A6195D">
        <w:tc>
          <w:tcPr>
            <w:tcW w:w="9450" w:type="dxa"/>
          </w:tcPr>
          <w:p w:rsidR="00705B0D" w:rsidRPr="00DC3297" w:rsidRDefault="00705B0D" w:rsidP="00705B0D">
            <w:pPr>
              <w:rPr>
                <w:sz w:val="22"/>
                <w:szCs w:val="22"/>
              </w:rPr>
            </w:pPr>
            <w:r w:rsidRPr="00DC3297">
              <w:rPr>
                <w:sz w:val="22"/>
                <w:szCs w:val="22"/>
              </w:rPr>
              <w:t>4. Name of faculty member responsible for the course: Dr. Moanes Soliman Assistant Professor of Restorative Dentistry</w:t>
            </w:r>
          </w:p>
          <w:p w:rsidR="00705B0D" w:rsidRPr="00DC3297" w:rsidRDefault="00705B0D" w:rsidP="00705B0D">
            <w:pPr>
              <w:rPr>
                <w:sz w:val="22"/>
                <w:szCs w:val="22"/>
              </w:rPr>
            </w:pPr>
            <w:r w:rsidRPr="00DC3297">
              <w:rPr>
                <w:sz w:val="22"/>
                <w:szCs w:val="22"/>
              </w:rPr>
              <w:t xml:space="preserve">e-mail: </w:t>
            </w:r>
            <w:hyperlink r:id="rId9" w:history="1">
              <w:r w:rsidRPr="00DC3297">
                <w:rPr>
                  <w:rStyle w:val="Hyperlink"/>
                  <w:sz w:val="22"/>
                  <w:szCs w:val="22"/>
                </w:rPr>
                <w:t>mmsoliman@uqu.edu.sa</w:t>
              </w:r>
            </w:hyperlink>
            <w:r w:rsidRPr="00DC3297">
              <w:rPr>
                <w:sz w:val="22"/>
                <w:szCs w:val="22"/>
              </w:rPr>
              <w:t xml:space="preserve">      Cellular phone #: 0590979394</w:t>
            </w:r>
          </w:p>
          <w:p w:rsidR="004E17A4" w:rsidRPr="00DC3297" w:rsidRDefault="004E17A4" w:rsidP="008D6EF7">
            <w:pPr>
              <w:rPr>
                <w:sz w:val="22"/>
                <w:szCs w:val="22"/>
              </w:rPr>
            </w:pPr>
          </w:p>
        </w:tc>
      </w:tr>
      <w:tr w:rsidR="004E17A4" w:rsidRPr="00DC3297" w:rsidTr="00A6195D">
        <w:tc>
          <w:tcPr>
            <w:tcW w:w="9450" w:type="dxa"/>
          </w:tcPr>
          <w:p w:rsidR="004E17A4" w:rsidRPr="00DC3297" w:rsidRDefault="004E17A4" w:rsidP="008D6EF7">
            <w:pPr>
              <w:rPr>
                <w:sz w:val="22"/>
                <w:szCs w:val="22"/>
              </w:rPr>
            </w:pPr>
            <w:r w:rsidRPr="00DC3297">
              <w:rPr>
                <w:sz w:val="22"/>
                <w:szCs w:val="22"/>
              </w:rPr>
              <w:t>5.  Level/year at which this course is offered</w:t>
            </w:r>
            <w:r w:rsidR="00D04678" w:rsidRPr="00DC3297">
              <w:rPr>
                <w:sz w:val="22"/>
                <w:szCs w:val="22"/>
              </w:rPr>
              <w:t>: Students of 4</w:t>
            </w:r>
            <w:r w:rsidR="00D04678" w:rsidRPr="00DC3297">
              <w:rPr>
                <w:sz w:val="22"/>
                <w:szCs w:val="22"/>
                <w:vertAlign w:val="superscript"/>
              </w:rPr>
              <w:t>th</w:t>
            </w:r>
            <w:r w:rsidR="00D04678" w:rsidRPr="00DC3297">
              <w:rPr>
                <w:sz w:val="22"/>
                <w:szCs w:val="22"/>
              </w:rPr>
              <w:t xml:space="preserve"> year</w:t>
            </w:r>
          </w:p>
        </w:tc>
      </w:tr>
      <w:tr w:rsidR="004E17A4" w:rsidRPr="00DC3297" w:rsidTr="00A6195D">
        <w:tc>
          <w:tcPr>
            <w:tcW w:w="9450" w:type="dxa"/>
          </w:tcPr>
          <w:p w:rsidR="004E17A4" w:rsidRPr="00DC3297" w:rsidRDefault="004E17A4" w:rsidP="00D04678">
            <w:pPr>
              <w:rPr>
                <w:sz w:val="22"/>
                <w:szCs w:val="22"/>
              </w:rPr>
            </w:pPr>
            <w:r w:rsidRPr="00DC3297">
              <w:rPr>
                <w:sz w:val="22"/>
                <w:szCs w:val="22"/>
              </w:rPr>
              <w:t xml:space="preserve">6. </w:t>
            </w:r>
            <w:r w:rsidR="00D04678" w:rsidRPr="00DC3297">
              <w:rPr>
                <w:sz w:val="22"/>
                <w:szCs w:val="22"/>
              </w:rPr>
              <w:t xml:space="preserve"> Pre-requisites for this course: Successful completion of the 3rd year courses.</w:t>
            </w:r>
          </w:p>
          <w:p w:rsidR="004E17A4" w:rsidRPr="00DC3297" w:rsidRDefault="004E17A4" w:rsidP="008D6EF7">
            <w:pPr>
              <w:rPr>
                <w:sz w:val="22"/>
                <w:szCs w:val="22"/>
              </w:rPr>
            </w:pPr>
          </w:p>
        </w:tc>
      </w:tr>
      <w:tr w:rsidR="004E17A4" w:rsidRPr="00DC3297" w:rsidTr="00A6195D">
        <w:tc>
          <w:tcPr>
            <w:tcW w:w="9450" w:type="dxa"/>
          </w:tcPr>
          <w:p w:rsidR="004E17A4" w:rsidRPr="00DC3297" w:rsidRDefault="004E17A4" w:rsidP="00D04678">
            <w:pPr>
              <w:rPr>
                <w:sz w:val="22"/>
                <w:szCs w:val="22"/>
              </w:rPr>
            </w:pPr>
            <w:r w:rsidRPr="00DC3297">
              <w:rPr>
                <w:sz w:val="22"/>
                <w:szCs w:val="22"/>
              </w:rPr>
              <w:t>7.  Co-requisites for this course</w:t>
            </w:r>
            <w:r w:rsidR="00D04678" w:rsidRPr="00DC3297">
              <w:rPr>
                <w:sz w:val="22"/>
                <w:szCs w:val="22"/>
              </w:rPr>
              <w:t>: None.</w:t>
            </w:r>
          </w:p>
          <w:p w:rsidR="004E17A4" w:rsidRPr="00DC3297" w:rsidRDefault="004E17A4" w:rsidP="008D6EF7">
            <w:pPr>
              <w:rPr>
                <w:sz w:val="22"/>
                <w:szCs w:val="22"/>
              </w:rPr>
            </w:pPr>
          </w:p>
        </w:tc>
      </w:tr>
      <w:tr w:rsidR="004E17A4" w:rsidRPr="00DC3297" w:rsidTr="00A6195D">
        <w:tc>
          <w:tcPr>
            <w:tcW w:w="9450" w:type="dxa"/>
          </w:tcPr>
          <w:p w:rsidR="004E17A4" w:rsidRPr="00DC3297" w:rsidRDefault="004E17A4" w:rsidP="008D6EF7">
            <w:pPr>
              <w:rPr>
                <w:sz w:val="22"/>
                <w:szCs w:val="22"/>
              </w:rPr>
            </w:pPr>
            <w:r w:rsidRPr="00DC3297">
              <w:rPr>
                <w:sz w:val="22"/>
                <w:szCs w:val="22"/>
              </w:rPr>
              <w:t>8.</w:t>
            </w:r>
            <w:r w:rsidR="00D04678" w:rsidRPr="00DC3297">
              <w:rPr>
                <w:sz w:val="22"/>
                <w:szCs w:val="22"/>
              </w:rPr>
              <w:t xml:space="preserve">  Location: the main campus at Al-</w:t>
            </w:r>
            <w:proofErr w:type="spellStart"/>
            <w:r w:rsidR="00D04678" w:rsidRPr="00DC3297">
              <w:rPr>
                <w:sz w:val="22"/>
                <w:szCs w:val="22"/>
              </w:rPr>
              <w:t>Abedia</w:t>
            </w:r>
            <w:proofErr w:type="spellEnd"/>
            <w:r w:rsidR="00D04678" w:rsidRPr="00DC3297">
              <w:rPr>
                <w:sz w:val="22"/>
                <w:szCs w:val="22"/>
              </w:rPr>
              <w:t>.</w:t>
            </w:r>
          </w:p>
          <w:p w:rsidR="004E17A4" w:rsidRPr="00DC3297" w:rsidRDefault="004E17A4" w:rsidP="008D6EF7">
            <w:pPr>
              <w:rPr>
                <w:sz w:val="22"/>
                <w:szCs w:val="22"/>
              </w:rPr>
            </w:pPr>
          </w:p>
        </w:tc>
      </w:tr>
      <w:tr w:rsidR="009370F7" w:rsidRPr="00DC3297" w:rsidTr="00A6195D">
        <w:tc>
          <w:tcPr>
            <w:tcW w:w="9450" w:type="dxa"/>
          </w:tcPr>
          <w:p w:rsidR="009370F7" w:rsidRPr="00DC3297" w:rsidRDefault="009370F7" w:rsidP="008D6EF7">
            <w:pPr>
              <w:rPr>
                <w:sz w:val="22"/>
                <w:szCs w:val="22"/>
              </w:rPr>
            </w:pPr>
            <w:r w:rsidRPr="00DC3297">
              <w:rPr>
                <w:sz w:val="22"/>
                <w:szCs w:val="22"/>
              </w:rPr>
              <w:t>9.  Mode of Instruction (mark all that apply)</w:t>
            </w:r>
          </w:p>
          <w:p w:rsidR="009370F7" w:rsidRPr="00DC3297" w:rsidRDefault="00B279CE" w:rsidP="008D6EF7">
            <w:pPr>
              <w:rPr>
                <w:sz w:val="22"/>
                <w:szCs w:val="22"/>
              </w:rPr>
            </w:pPr>
            <w:r w:rsidRPr="00B279CE">
              <w:rPr>
                <w:noProof/>
              </w:rPr>
              <w:pict>
                <v:rect id="Rectangle 13" o:spid="_x0000_s1040" style="position:absolute;margin-left:353.5pt;margin-top:10.6pt;width:35.75pt;height:17.9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" filled="f"/>
              </w:pict>
            </w:r>
            <w:r w:rsidRPr="00B279CE">
              <w:rPr>
                <w:noProof/>
              </w:rPr>
              <w:pict>
                <v:rect id="Rectangle 4" o:spid="_x0000_s1039" style="position:absolute;margin-left:199.6pt;margin-top:10.6pt;width:35.75pt;height:17.9pt;z-index:25164953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" filled="f" fillcolor="#d8d8d8 [2732]"/>
              </w:pict>
            </w:r>
          </w:p>
          <w:p w:rsidR="009370F7" w:rsidRPr="00DC3297" w:rsidRDefault="009370F7" w:rsidP="00CF303B">
            <w:pPr>
              <w:rPr>
                <w:sz w:val="22"/>
                <w:szCs w:val="22"/>
              </w:rPr>
            </w:pPr>
            <w:r w:rsidRPr="00DC3297">
              <w:rPr>
                <w:sz w:val="22"/>
                <w:szCs w:val="22"/>
              </w:rPr>
              <w:t xml:space="preserve">     a. </w:t>
            </w:r>
            <w:r w:rsidR="00BE7C71" w:rsidRPr="00DC3297">
              <w:rPr>
                <w:sz w:val="22"/>
                <w:szCs w:val="22"/>
              </w:rPr>
              <w:t>T</w:t>
            </w:r>
            <w:r w:rsidRPr="00DC3297">
              <w:rPr>
                <w:sz w:val="22"/>
                <w:szCs w:val="22"/>
              </w:rPr>
              <w:t xml:space="preserve">raditional classroom        </w:t>
            </w:r>
            <w:r w:rsidR="00CF303B" w:rsidRPr="00DC3297">
              <w:rPr>
                <w:sz w:val="22"/>
                <w:szCs w:val="22"/>
              </w:rPr>
              <w:t xml:space="preserve">                          √</w:t>
            </w:r>
            <w:r w:rsidRPr="00DC3297">
              <w:rPr>
                <w:sz w:val="22"/>
                <w:szCs w:val="22"/>
              </w:rPr>
              <w:t xml:space="preserve">       What percentage?  </w:t>
            </w:r>
            <w:r w:rsidR="006C52FF" w:rsidRPr="00DC3297">
              <w:rPr>
                <w:sz w:val="22"/>
                <w:szCs w:val="22"/>
              </w:rPr>
              <w:t xml:space="preserve">              </w:t>
            </w:r>
            <w:r w:rsidR="004C2A28" w:rsidRPr="00DC3297">
              <w:rPr>
                <w:sz w:val="22"/>
                <w:szCs w:val="22"/>
              </w:rPr>
              <w:t>50</w:t>
            </w:r>
            <w:r w:rsidR="00CF303B" w:rsidRPr="00DC3297">
              <w:rPr>
                <w:sz w:val="22"/>
                <w:szCs w:val="22"/>
              </w:rPr>
              <w:t>%</w:t>
            </w:r>
          </w:p>
          <w:p w:rsidR="009370F7" w:rsidRPr="00DC3297" w:rsidRDefault="00B279CE" w:rsidP="008D6EF7">
            <w:pPr>
              <w:rPr>
                <w:sz w:val="22"/>
                <w:szCs w:val="22"/>
              </w:rPr>
            </w:pPr>
            <w:r w:rsidRPr="00B279CE">
              <w:rPr>
                <w:noProof/>
              </w:rPr>
              <w:pict>
                <v:rect id="Rectangle 5" o:spid="_x0000_s1038" style="position:absolute;margin-left:199.6pt;margin-top:10.05pt;width:35.75pt;height:17.9pt;z-index:25166796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"/>
              </w:pict>
            </w:r>
            <w:r w:rsidRPr="00B279CE">
              <w:rPr>
                <w:noProof/>
              </w:rPr>
              <w:pict>
                <v:rect id="Rectangle 12" o:spid="_x0000_s1037" style="position:absolute;margin-left:353.5pt;margin-top:10.05pt;width:35.75pt;height:17.9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"/>
              </w:pict>
            </w:r>
          </w:p>
          <w:p w:rsidR="009370F7" w:rsidRPr="00DC3297" w:rsidRDefault="00BE7C71" w:rsidP="009370F7">
            <w:pPr>
              <w:rPr>
                <w:sz w:val="22"/>
                <w:szCs w:val="22"/>
              </w:rPr>
            </w:pPr>
            <w:r w:rsidRPr="00DC3297">
              <w:rPr>
                <w:sz w:val="22"/>
                <w:szCs w:val="22"/>
              </w:rPr>
              <w:t xml:space="preserve">     </w:t>
            </w:r>
            <w:proofErr w:type="gramStart"/>
            <w:r w:rsidRPr="00DC3297">
              <w:rPr>
                <w:sz w:val="22"/>
                <w:szCs w:val="22"/>
              </w:rPr>
              <w:t>b</w:t>
            </w:r>
            <w:proofErr w:type="gramEnd"/>
            <w:r w:rsidRPr="00DC3297">
              <w:rPr>
                <w:sz w:val="22"/>
                <w:szCs w:val="22"/>
              </w:rPr>
              <w:t>. B</w:t>
            </w:r>
            <w:r w:rsidR="009370F7" w:rsidRPr="00DC3297">
              <w:rPr>
                <w:sz w:val="22"/>
                <w:szCs w:val="22"/>
              </w:rPr>
              <w:t xml:space="preserve">lended (traditional and online)                       </w:t>
            </w:r>
            <w:r w:rsidRPr="00DC3297">
              <w:rPr>
                <w:sz w:val="22"/>
                <w:szCs w:val="22"/>
              </w:rPr>
              <w:t xml:space="preserve"> </w:t>
            </w:r>
            <w:r w:rsidR="00CF303B" w:rsidRPr="00DC3297">
              <w:rPr>
                <w:sz w:val="22"/>
                <w:szCs w:val="22"/>
              </w:rPr>
              <w:t xml:space="preserve">   </w:t>
            </w:r>
            <w:r w:rsidR="009370F7" w:rsidRPr="00DC3297">
              <w:rPr>
                <w:sz w:val="22"/>
                <w:szCs w:val="22"/>
              </w:rPr>
              <w:t>What percentage?</w:t>
            </w:r>
          </w:p>
          <w:p w:rsidR="009370F7" w:rsidRPr="00DC3297" w:rsidRDefault="00B279CE" w:rsidP="008D6EF7">
            <w:pPr>
              <w:rPr>
                <w:sz w:val="22"/>
                <w:szCs w:val="22"/>
              </w:rPr>
            </w:pPr>
            <w:r w:rsidRPr="00B279CE">
              <w:rPr>
                <w:noProof/>
              </w:rPr>
              <w:pict>
                <v:rect id="Rectangle 6" o:spid="_x0000_s1036" style="position:absolute;margin-left:199.1pt;margin-top:9.8pt;width:35.75pt;height:17.9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" filled="f" fillcolor="#d8d8d8 [2732]"/>
              </w:pict>
            </w:r>
            <w:r w:rsidRPr="00B279CE">
              <w:rPr>
                <w:noProof/>
              </w:rPr>
              <w:pict>
                <v:rect id="Rectangle 11" o:spid="_x0000_s1035" style="position:absolute;margin-left:353.5pt;margin-top:9.8pt;width:35.75pt;height:17.9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" filled="f"/>
              </w:pict>
            </w:r>
          </w:p>
          <w:p w:rsidR="009370F7" w:rsidRPr="00DC3297" w:rsidRDefault="0030512A" w:rsidP="006E2FE6">
            <w:pPr>
              <w:tabs>
                <w:tab w:val="left" w:pos="7568"/>
              </w:tabs>
              <w:rPr>
                <w:sz w:val="22"/>
                <w:szCs w:val="22"/>
              </w:rPr>
            </w:pPr>
            <w:r w:rsidRPr="00DC3297">
              <w:rPr>
                <w:sz w:val="22"/>
                <w:szCs w:val="22"/>
              </w:rPr>
              <w:t xml:space="preserve">     </w:t>
            </w:r>
            <w:proofErr w:type="gramStart"/>
            <w:r w:rsidRPr="00DC3297">
              <w:rPr>
                <w:sz w:val="22"/>
                <w:szCs w:val="22"/>
              </w:rPr>
              <w:t>c</w:t>
            </w:r>
            <w:proofErr w:type="gramEnd"/>
            <w:r w:rsidRPr="00DC3297">
              <w:rPr>
                <w:sz w:val="22"/>
                <w:szCs w:val="22"/>
              </w:rPr>
              <w:t xml:space="preserve">. </w:t>
            </w:r>
            <w:r w:rsidR="009370F7" w:rsidRPr="00DC3297">
              <w:rPr>
                <w:sz w:val="22"/>
                <w:szCs w:val="22"/>
              </w:rPr>
              <w:t xml:space="preserve">e-learning                     </w:t>
            </w:r>
            <w:r w:rsidRPr="00DC3297">
              <w:rPr>
                <w:sz w:val="22"/>
                <w:szCs w:val="22"/>
              </w:rPr>
              <w:t xml:space="preserve">                               </w:t>
            </w:r>
            <w:r w:rsidR="006C52FF" w:rsidRPr="00DC3297">
              <w:rPr>
                <w:sz w:val="22"/>
                <w:szCs w:val="22"/>
              </w:rPr>
              <w:t>yes</w:t>
            </w:r>
            <w:r w:rsidR="009370F7" w:rsidRPr="00DC3297">
              <w:rPr>
                <w:sz w:val="22"/>
                <w:szCs w:val="22"/>
              </w:rPr>
              <w:t xml:space="preserve"> </w:t>
            </w:r>
            <w:r w:rsidR="00BE7C71" w:rsidRPr="00DC3297">
              <w:rPr>
                <w:sz w:val="22"/>
                <w:szCs w:val="22"/>
              </w:rPr>
              <w:t xml:space="preserve"> </w:t>
            </w:r>
            <w:r w:rsidR="00CF303B" w:rsidRPr="00DC3297">
              <w:rPr>
                <w:sz w:val="22"/>
                <w:szCs w:val="22"/>
              </w:rPr>
              <w:t xml:space="preserve">  </w:t>
            </w:r>
            <w:r w:rsidR="006E2FE6" w:rsidRPr="00DC3297">
              <w:rPr>
                <w:sz w:val="22"/>
                <w:szCs w:val="22"/>
              </w:rPr>
              <w:t xml:space="preserve"> </w:t>
            </w:r>
            <w:r w:rsidR="009370F7" w:rsidRPr="00DC3297">
              <w:rPr>
                <w:sz w:val="22"/>
                <w:szCs w:val="22"/>
              </w:rPr>
              <w:t>What percentage?</w:t>
            </w:r>
            <w:r w:rsidRPr="00DC3297">
              <w:rPr>
                <w:sz w:val="22"/>
                <w:szCs w:val="22"/>
              </w:rPr>
              <w:t xml:space="preserve">                </w:t>
            </w:r>
            <w:r w:rsidR="006C52FF" w:rsidRPr="00DC3297">
              <w:rPr>
                <w:sz w:val="22"/>
                <w:szCs w:val="22"/>
              </w:rPr>
              <w:t>5%</w:t>
            </w:r>
          </w:p>
          <w:p w:rsidR="009370F7" w:rsidRPr="00DC3297" w:rsidRDefault="00B279CE" w:rsidP="009370F7">
            <w:pPr>
              <w:rPr>
                <w:sz w:val="22"/>
                <w:szCs w:val="22"/>
              </w:rPr>
            </w:pPr>
            <w:r w:rsidRPr="00B279CE">
              <w:rPr>
                <w:noProof/>
              </w:rPr>
              <w:pict>
                <v:rect id="Rectangle 10" o:spid="_x0000_s1034" style="position:absolute;margin-left:353.5pt;margin-top:8.95pt;width:35.75pt;height:17.9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"/>
              </w:pict>
            </w:r>
            <w:r w:rsidRPr="00B279CE">
              <w:rPr>
                <w:noProof/>
              </w:rPr>
              <w:pict>
                <v:rect id="Rectangle 7" o:spid="_x0000_s1033" style="position:absolute;margin-left:199.6pt;margin-top:12.15pt;width:35.75pt;height:17.9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"/>
              </w:pict>
            </w:r>
          </w:p>
          <w:p w:rsidR="009370F7" w:rsidRPr="00DC3297" w:rsidRDefault="00BE7C71" w:rsidP="00BE7C71">
            <w:pPr>
              <w:rPr>
                <w:sz w:val="22"/>
                <w:szCs w:val="22"/>
              </w:rPr>
            </w:pPr>
            <w:r w:rsidRPr="00DC3297">
              <w:rPr>
                <w:sz w:val="22"/>
                <w:szCs w:val="22"/>
              </w:rPr>
              <w:t xml:space="preserve">     d. C</w:t>
            </w:r>
            <w:r w:rsidR="009370F7" w:rsidRPr="00DC3297">
              <w:rPr>
                <w:sz w:val="22"/>
                <w:szCs w:val="22"/>
              </w:rPr>
              <w:t xml:space="preserve">orrespondence                                                 </w:t>
            </w:r>
            <w:r w:rsidRPr="00DC3297">
              <w:rPr>
                <w:sz w:val="22"/>
                <w:szCs w:val="22"/>
              </w:rPr>
              <w:t xml:space="preserve"> </w:t>
            </w:r>
            <w:r w:rsidR="00CF303B" w:rsidRPr="00DC3297">
              <w:rPr>
                <w:sz w:val="22"/>
                <w:szCs w:val="22"/>
              </w:rPr>
              <w:t xml:space="preserve">  </w:t>
            </w:r>
            <w:r w:rsidR="009370F7" w:rsidRPr="00DC3297">
              <w:rPr>
                <w:sz w:val="22"/>
                <w:szCs w:val="22"/>
              </w:rPr>
              <w:t>What percentage?</w:t>
            </w:r>
          </w:p>
          <w:p w:rsidR="009370F7" w:rsidRPr="00DC3297" w:rsidRDefault="00B279CE" w:rsidP="009370F7">
            <w:pPr>
              <w:rPr>
                <w:sz w:val="22"/>
                <w:szCs w:val="22"/>
              </w:rPr>
            </w:pPr>
            <w:r w:rsidRPr="00B279CE">
              <w:rPr>
                <w:noProof/>
              </w:rPr>
              <w:pict>
                <v:rect id="Rectangle 9" o:spid="_x0000_s1032" style="position:absolute;margin-left:353.5pt;margin-top:10.05pt;width:35.75pt;height:17.9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" filled="f"/>
              </w:pict>
            </w:r>
            <w:r w:rsidRPr="00B279CE">
              <w:rPr>
                <w:noProof/>
              </w:rPr>
              <w:pict>
                <v:rect id="Rectangle 8" o:spid="_x0000_s1031" style="position:absolute;margin-left:199.6pt;margin-top:9.55pt;width:35.75pt;height:17.9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" filled="f" fillcolor="#d8d8d8 [2732]"/>
              </w:pict>
            </w:r>
          </w:p>
          <w:p w:rsidR="009370F7" w:rsidRPr="00DC3297" w:rsidRDefault="00BE7C71" w:rsidP="009370F7">
            <w:pPr>
              <w:rPr>
                <w:sz w:val="22"/>
                <w:szCs w:val="22"/>
              </w:rPr>
            </w:pPr>
            <w:r w:rsidRPr="00DC3297">
              <w:rPr>
                <w:sz w:val="22"/>
                <w:szCs w:val="22"/>
              </w:rPr>
              <w:t xml:space="preserve">     f.   O</w:t>
            </w:r>
            <w:r w:rsidR="009370F7" w:rsidRPr="00DC3297">
              <w:rPr>
                <w:sz w:val="22"/>
                <w:szCs w:val="22"/>
              </w:rPr>
              <w:t xml:space="preserve">ther                            </w:t>
            </w:r>
            <w:r w:rsidR="00CF303B" w:rsidRPr="00DC3297">
              <w:rPr>
                <w:sz w:val="22"/>
                <w:szCs w:val="22"/>
              </w:rPr>
              <w:t xml:space="preserve">                               √</w:t>
            </w:r>
            <w:r w:rsidR="009370F7" w:rsidRPr="00DC3297">
              <w:rPr>
                <w:sz w:val="22"/>
                <w:szCs w:val="22"/>
              </w:rPr>
              <w:t xml:space="preserve">      </w:t>
            </w:r>
            <w:r w:rsidR="00CF303B" w:rsidRPr="00DC3297">
              <w:rPr>
                <w:sz w:val="22"/>
                <w:szCs w:val="22"/>
              </w:rPr>
              <w:t xml:space="preserve">  </w:t>
            </w:r>
            <w:r w:rsidR="009370F7" w:rsidRPr="00DC3297">
              <w:rPr>
                <w:sz w:val="22"/>
                <w:szCs w:val="22"/>
              </w:rPr>
              <w:t>What percentage?</w:t>
            </w:r>
            <w:r w:rsidR="004C2A28" w:rsidRPr="00DC3297">
              <w:rPr>
                <w:sz w:val="22"/>
                <w:szCs w:val="22"/>
              </w:rPr>
              <w:t xml:space="preserve">               45</w:t>
            </w:r>
            <w:r w:rsidR="00CF303B" w:rsidRPr="00DC3297">
              <w:rPr>
                <w:sz w:val="22"/>
                <w:szCs w:val="22"/>
              </w:rPr>
              <w:t>%</w:t>
            </w:r>
          </w:p>
          <w:p w:rsidR="009370F7" w:rsidRPr="00DC3297" w:rsidRDefault="009370F7" w:rsidP="009370F7">
            <w:pPr>
              <w:rPr>
                <w:sz w:val="22"/>
                <w:szCs w:val="22"/>
              </w:rPr>
            </w:pPr>
          </w:p>
          <w:p w:rsidR="00A6195D" w:rsidRPr="00DC3297" w:rsidRDefault="00A6195D" w:rsidP="009370F7">
            <w:pPr>
              <w:rPr>
                <w:sz w:val="22"/>
                <w:szCs w:val="22"/>
              </w:rPr>
            </w:pPr>
          </w:p>
          <w:p w:rsidR="009370F7" w:rsidRPr="00DC3297" w:rsidRDefault="009370F7" w:rsidP="009370F7">
            <w:pPr>
              <w:rPr>
                <w:sz w:val="22"/>
                <w:szCs w:val="22"/>
              </w:rPr>
            </w:pPr>
            <w:r w:rsidRPr="00DC3297">
              <w:rPr>
                <w:sz w:val="22"/>
                <w:szCs w:val="22"/>
              </w:rPr>
              <w:t>Comments</w:t>
            </w:r>
            <w:r w:rsidR="00A6195D" w:rsidRPr="00DC3297">
              <w:rPr>
                <w:sz w:val="22"/>
                <w:szCs w:val="22"/>
              </w:rPr>
              <w:t>:</w:t>
            </w:r>
          </w:p>
          <w:p w:rsidR="00D04678" w:rsidRPr="00DC3297" w:rsidRDefault="00144DE7" w:rsidP="00144DE7">
            <w:pPr>
              <w:pStyle w:val="ListParagraph"/>
              <w:numPr>
                <w:ilvl w:val="0"/>
                <w:numId w:val="1"/>
              </w:numPr>
              <w:rPr>
                <w:sz w:val="22"/>
                <w:szCs w:val="22"/>
              </w:rPr>
            </w:pPr>
            <w:r w:rsidRPr="00DC3297">
              <w:rPr>
                <w:sz w:val="22"/>
                <w:szCs w:val="22"/>
              </w:rPr>
              <w:t xml:space="preserve">Traditional classroom: in the form of interactive </w:t>
            </w:r>
            <w:r w:rsidR="00D04678" w:rsidRPr="00DC3297">
              <w:rPr>
                <w:sz w:val="22"/>
                <w:szCs w:val="22"/>
              </w:rPr>
              <w:t>lectures.</w:t>
            </w:r>
          </w:p>
          <w:p w:rsidR="00D04678" w:rsidRPr="00DC3297" w:rsidRDefault="00D04678" w:rsidP="006C52FF">
            <w:pPr>
              <w:pStyle w:val="ListParagraph"/>
              <w:numPr>
                <w:ilvl w:val="0"/>
                <w:numId w:val="31"/>
              </w:numPr>
              <w:rPr>
                <w:sz w:val="22"/>
                <w:szCs w:val="22"/>
              </w:rPr>
            </w:pPr>
            <w:r w:rsidRPr="00DC3297">
              <w:rPr>
                <w:sz w:val="22"/>
                <w:szCs w:val="22"/>
              </w:rPr>
              <w:t>E-learning</w:t>
            </w:r>
            <w:r w:rsidR="006C52FF" w:rsidRPr="00DC3297">
              <w:rPr>
                <w:sz w:val="22"/>
                <w:szCs w:val="22"/>
              </w:rPr>
              <w:t xml:space="preserve"> in the form of computer based assignments.</w:t>
            </w:r>
          </w:p>
          <w:p w:rsidR="009370F7" w:rsidRPr="00DC3297" w:rsidRDefault="006C52FF" w:rsidP="006C52FF">
            <w:pPr>
              <w:pStyle w:val="ListParagraph"/>
              <w:numPr>
                <w:ilvl w:val="0"/>
                <w:numId w:val="32"/>
              </w:numPr>
              <w:rPr>
                <w:sz w:val="22"/>
                <w:szCs w:val="22"/>
              </w:rPr>
            </w:pPr>
            <w:r w:rsidRPr="00DC3297">
              <w:rPr>
                <w:sz w:val="22"/>
                <w:szCs w:val="22"/>
              </w:rPr>
              <w:t xml:space="preserve">Other: in the form of clinical sessions. </w:t>
            </w:r>
          </w:p>
        </w:tc>
      </w:tr>
    </w:tbl>
    <w:p w:rsidR="00C42A62" w:rsidRPr="00DC3297" w:rsidRDefault="00C42A62" w:rsidP="004E17A4">
      <w:pPr>
        <w:rPr>
          <w:sz w:val="22"/>
          <w:szCs w:val="22"/>
        </w:rPr>
      </w:pPr>
    </w:p>
    <w:p w:rsidR="001F61A9" w:rsidRPr="00DC3297" w:rsidRDefault="001F61A9" w:rsidP="004E17A4">
      <w:pPr>
        <w:rPr>
          <w:sz w:val="22"/>
          <w:szCs w:val="22"/>
        </w:rPr>
      </w:pPr>
    </w:p>
    <w:p w:rsidR="001F61A9" w:rsidRPr="00DC3297" w:rsidRDefault="001F61A9" w:rsidP="004E17A4">
      <w:pPr>
        <w:rPr>
          <w:sz w:val="22"/>
          <w:szCs w:val="22"/>
        </w:rPr>
      </w:pPr>
    </w:p>
    <w:p w:rsidR="004E17A4" w:rsidRPr="00DC3297" w:rsidRDefault="004E17A4" w:rsidP="004E17A4">
      <w:pPr>
        <w:rPr>
          <w:sz w:val="22"/>
          <w:szCs w:val="22"/>
        </w:rPr>
      </w:pPr>
    </w:p>
    <w:p w:rsidR="001F61A9" w:rsidRPr="00DC3297" w:rsidRDefault="001F61A9" w:rsidP="001F61A9">
      <w:pPr>
        <w:rPr>
          <w:b/>
          <w:bCs/>
          <w:sz w:val="22"/>
          <w:szCs w:val="22"/>
        </w:rPr>
      </w:pPr>
      <w:r w:rsidRPr="00DC3297">
        <w:rPr>
          <w:b/>
          <w:bCs/>
          <w:sz w:val="22"/>
          <w:szCs w:val="22"/>
        </w:rPr>
        <w:lastRenderedPageBreak/>
        <w:t>B  Objectives</w:t>
      </w:r>
    </w:p>
    <w:p w:rsidR="009370F7" w:rsidRPr="00DC3297" w:rsidRDefault="001F61A9" w:rsidP="001F61A9">
      <w:pPr>
        <w:rPr>
          <w:b/>
          <w:bCs/>
          <w:sz w:val="22"/>
          <w:szCs w:val="22"/>
        </w:rPr>
      </w:pPr>
      <w:r w:rsidRPr="00DC3297">
        <w:rPr>
          <w:b/>
          <w:bCs/>
          <w:sz w:val="22"/>
          <w:szCs w:val="22"/>
        </w:rPr>
        <w:t xml:space="preserve">  </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50"/>
      </w:tblGrid>
      <w:tr w:rsidR="004E17A4" w:rsidRPr="00DC3297" w:rsidTr="00A6195D">
        <w:trPr>
          <w:cantSplit/>
          <w:trHeight w:val="690"/>
        </w:trPr>
        <w:tc>
          <w:tcPr>
            <w:tcW w:w="9450" w:type="dxa"/>
          </w:tcPr>
          <w:p w:rsidR="00D03DDA" w:rsidRPr="00DC3297" w:rsidRDefault="00D03DDA" w:rsidP="00D03DDA">
            <w:pPr>
              <w:rPr>
                <w:b/>
                <w:bCs/>
                <w:sz w:val="22"/>
                <w:szCs w:val="22"/>
              </w:rPr>
            </w:pPr>
            <w:r w:rsidRPr="00DC3297">
              <w:rPr>
                <w:b/>
                <w:bCs/>
                <w:sz w:val="22"/>
                <w:szCs w:val="22"/>
              </w:rPr>
              <w:t>1. Summary of the Main Learning Outcomes:</w:t>
            </w:r>
          </w:p>
          <w:p w:rsidR="004E17A4" w:rsidRPr="00DC3297" w:rsidRDefault="002A7442" w:rsidP="00D62639">
            <w:pPr>
              <w:rPr>
                <w:color w:val="FF0000"/>
                <w:sz w:val="22"/>
                <w:szCs w:val="22"/>
              </w:rPr>
            </w:pPr>
            <w:r w:rsidRPr="00DC3297">
              <w:rPr>
                <w:sz w:val="22"/>
                <w:szCs w:val="22"/>
              </w:rPr>
              <w:t xml:space="preserve">On completion of the course the students will have sufficient </w:t>
            </w:r>
            <w:r w:rsidRPr="00DC3297">
              <w:t>knowledge about management of caries lesions prevention and treatment</w:t>
            </w:r>
            <w:r w:rsidRPr="00DC3297">
              <w:rPr>
                <w:sz w:val="22"/>
                <w:szCs w:val="22"/>
              </w:rPr>
              <w:t>.</w:t>
            </w:r>
            <w:r w:rsidR="00DF78EB" w:rsidRPr="00DC3297">
              <w:rPr>
                <w:color w:val="FF0000"/>
                <w:sz w:val="22"/>
                <w:szCs w:val="22"/>
              </w:rPr>
              <w:t xml:space="preserve"> </w:t>
            </w:r>
            <w:r w:rsidR="00DF78EB" w:rsidRPr="00DC3297">
              <w:rPr>
                <w:sz w:val="22"/>
                <w:szCs w:val="22"/>
              </w:rPr>
              <w:t>As he will be familiar with the different methods used by WHO Organization and in the published researches to classify the patient according to his caries risk, so that he will be able to design a customized treatment plan suitable for patient needs, as well as, performing different treatment techniques; to restore the patient oral health.</w:t>
            </w:r>
          </w:p>
        </w:tc>
      </w:tr>
      <w:tr w:rsidR="004E17A4" w:rsidRPr="00DC3297" w:rsidTr="00A6195D">
        <w:tc>
          <w:tcPr>
            <w:tcW w:w="9450" w:type="dxa"/>
          </w:tcPr>
          <w:p w:rsidR="004E17A4" w:rsidRPr="00DC3297" w:rsidRDefault="009A4319" w:rsidP="00DF78EB">
            <w:pPr>
              <w:rPr>
                <w:sz w:val="22"/>
                <w:szCs w:val="22"/>
              </w:rPr>
            </w:pPr>
            <w:r w:rsidRPr="00DC3297">
              <w:rPr>
                <w:sz w:val="22"/>
                <w:szCs w:val="22"/>
              </w:rPr>
              <w:t xml:space="preserve">2.  </w:t>
            </w:r>
            <w:r w:rsidR="00DF78EB" w:rsidRPr="00DC3297">
              <w:rPr>
                <w:sz w:val="22"/>
                <w:szCs w:val="22"/>
              </w:rPr>
              <w:t>As the scope of the field of caries and other hard-tissue prevention, diagnosis and restorative techniques is continuing to improve and develop, so that c</w:t>
            </w:r>
            <w:r w:rsidR="00FE1D66" w:rsidRPr="00DC3297">
              <w:rPr>
                <w:sz w:val="22"/>
                <w:szCs w:val="22"/>
              </w:rPr>
              <w:t>ontinuous updating of the scientific</w:t>
            </w:r>
            <w:r w:rsidR="00D03DDA" w:rsidRPr="00DC3297">
              <w:rPr>
                <w:sz w:val="22"/>
                <w:szCs w:val="22"/>
              </w:rPr>
              <w:t xml:space="preserve"> content </w:t>
            </w:r>
            <w:r w:rsidR="00FE1D66" w:rsidRPr="00DC3297">
              <w:rPr>
                <w:sz w:val="22"/>
                <w:szCs w:val="22"/>
              </w:rPr>
              <w:t>of the course to match with the rapid pace of development i</w:t>
            </w:r>
            <w:r w:rsidR="00DF78EB" w:rsidRPr="00DC3297">
              <w:rPr>
                <w:sz w:val="22"/>
                <w:szCs w:val="22"/>
              </w:rPr>
              <w:t>n both materials and techniques by:</w:t>
            </w:r>
          </w:p>
          <w:p w:rsidR="00DF78EB" w:rsidRPr="00DC3297" w:rsidRDefault="00DF78EB" w:rsidP="00DF78EB">
            <w:pPr>
              <w:pStyle w:val="ListParagraph"/>
              <w:numPr>
                <w:ilvl w:val="0"/>
                <w:numId w:val="50"/>
              </w:numPr>
              <w:rPr>
                <w:sz w:val="22"/>
                <w:szCs w:val="22"/>
              </w:rPr>
            </w:pPr>
            <w:r w:rsidRPr="00DC3297">
              <w:rPr>
                <w:sz w:val="22"/>
                <w:szCs w:val="22"/>
              </w:rPr>
              <w:t>Continuous review and updating of the theoretical interactive lectures.</w:t>
            </w:r>
          </w:p>
          <w:p w:rsidR="00DF78EB" w:rsidRPr="00DC3297" w:rsidRDefault="00DF78EB" w:rsidP="00DF78EB">
            <w:pPr>
              <w:pStyle w:val="ListParagraph"/>
              <w:numPr>
                <w:ilvl w:val="0"/>
                <w:numId w:val="50"/>
              </w:numPr>
              <w:rPr>
                <w:sz w:val="22"/>
                <w:szCs w:val="22"/>
              </w:rPr>
            </w:pPr>
            <w:r w:rsidRPr="00DC3297">
              <w:rPr>
                <w:sz w:val="22"/>
                <w:szCs w:val="22"/>
              </w:rPr>
              <w:t>Offering the financial funds to purchase the advanced diagnostic and treatment devices and restorative materials.</w:t>
            </w:r>
          </w:p>
          <w:p w:rsidR="00DF78EB" w:rsidRPr="00DC3297" w:rsidRDefault="00D16106" w:rsidP="00DF78EB">
            <w:pPr>
              <w:pStyle w:val="ListParagraph"/>
              <w:numPr>
                <w:ilvl w:val="0"/>
                <w:numId w:val="50"/>
              </w:numPr>
              <w:rPr>
                <w:sz w:val="22"/>
                <w:szCs w:val="22"/>
              </w:rPr>
            </w:pPr>
            <w:r w:rsidRPr="00DC3297">
              <w:rPr>
                <w:sz w:val="22"/>
                <w:szCs w:val="22"/>
              </w:rPr>
              <w:t>Encouraging</w:t>
            </w:r>
            <w:r w:rsidR="00DF78EB" w:rsidRPr="00DC3297">
              <w:rPr>
                <w:sz w:val="22"/>
                <w:szCs w:val="22"/>
              </w:rPr>
              <w:t xml:space="preserve"> the students to read and </w:t>
            </w:r>
            <w:r w:rsidR="00FA1E91" w:rsidRPr="00DC3297">
              <w:rPr>
                <w:sz w:val="22"/>
                <w:szCs w:val="22"/>
              </w:rPr>
              <w:t xml:space="preserve">perform computer-based search and presentations to keep them aware of the most novel and up-to-date prevention and treatment modalities. </w:t>
            </w:r>
            <w:r w:rsidR="00DF78EB" w:rsidRPr="00DC3297">
              <w:rPr>
                <w:sz w:val="22"/>
                <w:szCs w:val="22"/>
              </w:rPr>
              <w:t xml:space="preserve">  </w:t>
            </w:r>
          </w:p>
        </w:tc>
      </w:tr>
    </w:tbl>
    <w:p w:rsidR="001F61A9" w:rsidRPr="00DC3297" w:rsidRDefault="001F61A9" w:rsidP="004E17A4">
      <w:pPr>
        <w:rPr>
          <w:b/>
          <w:bCs/>
          <w:sz w:val="22"/>
          <w:szCs w:val="22"/>
        </w:rPr>
      </w:pPr>
    </w:p>
    <w:p w:rsidR="001F61A9" w:rsidRPr="00DC3297" w:rsidRDefault="001F61A9" w:rsidP="004E17A4">
      <w:pPr>
        <w:rPr>
          <w:b/>
          <w:bCs/>
          <w:sz w:val="22"/>
          <w:szCs w:val="22"/>
        </w:rPr>
      </w:pPr>
    </w:p>
    <w:p w:rsidR="004E17A4" w:rsidRPr="00DC3297" w:rsidRDefault="004E17A4" w:rsidP="004E17A4">
      <w:pPr>
        <w:rPr>
          <w:b/>
          <w:bCs/>
          <w:sz w:val="22"/>
          <w:szCs w:val="22"/>
        </w:rPr>
      </w:pPr>
      <w:r w:rsidRPr="00DC3297">
        <w:rPr>
          <w:b/>
          <w:bCs/>
          <w:sz w:val="22"/>
          <w:szCs w:val="22"/>
        </w:rPr>
        <w:t>C.  Course Description (Note:  General description in the form to be used for the Bulletin or handbook should be attached)</w:t>
      </w:r>
    </w:p>
    <w:p w:rsidR="00E77BDD" w:rsidRPr="00DC3297" w:rsidRDefault="00E77BDD" w:rsidP="004E17A4">
      <w:pPr>
        <w:rPr>
          <w:sz w:val="22"/>
          <w:szCs w:val="22"/>
        </w:rPr>
      </w:pPr>
    </w:p>
    <w:p w:rsidR="004E17A4" w:rsidRPr="00DC3297" w:rsidRDefault="00E77BDD" w:rsidP="00E77BDD">
      <w:pPr>
        <w:rPr>
          <w:sz w:val="22"/>
          <w:szCs w:val="22"/>
        </w:rPr>
      </w:pPr>
      <w:r w:rsidRPr="00DC3297">
        <w:rPr>
          <w:sz w:val="22"/>
          <w:szCs w:val="22"/>
        </w:rPr>
        <w:t>Table of theoretical tuition sessions: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5851"/>
        <w:gridCol w:w="2072"/>
        <w:gridCol w:w="1113"/>
      </w:tblGrid>
      <w:tr w:rsidR="001122CB" w:rsidRPr="00DC3297" w:rsidTr="0001398C">
        <w:tc>
          <w:tcPr>
            <w:tcW w:w="282" w:type="pct"/>
            <w:vAlign w:val="center"/>
          </w:tcPr>
          <w:p w:rsidR="001122CB" w:rsidRPr="00DC3297" w:rsidRDefault="001122CB" w:rsidP="0001398C">
            <w:pPr>
              <w:jc w:val="center"/>
              <w:rPr>
                <w:sz w:val="22"/>
                <w:szCs w:val="22"/>
              </w:rPr>
            </w:pPr>
          </w:p>
        </w:tc>
        <w:tc>
          <w:tcPr>
            <w:tcW w:w="4718" w:type="pct"/>
            <w:gridSpan w:val="3"/>
            <w:vAlign w:val="center"/>
          </w:tcPr>
          <w:p w:rsidR="001122CB" w:rsidRPr="00DC3297" w:rsidRDefault="001122CB" w:rsidP="0001398C">
            <w:pPr>
              <w:jc w:val="center"/>
              <w:rPr>
                <w:sz w:val="22"/>
                <w:szCs w:val="22"/>
              </w:rPr>
            </w:pPr>
            <w:r w:rsidRPr="00DC3297">
              <w:rPr>
                <w:sz w:val="22"/>
                <w:szCs w:val="22"/>
              </w:rPr>
              <w:t>1. Topics to be Covered</w:t>
            </w:r>
          </w:p>
          <w:p w:rsidR="001122CB" w:rsidRPr="00DC3297" w:rsidRDefault="001122CB" w:rsidP="0001398C">
            <w:pPr>
              <w:jc w:val="center"/>
              <w:rPr>
                <w:sz w:val="22"/>
                <w:szCs w:val="22"/>
              </w:rPr>
            </w:pPr>
          </w:p>
        </w:tc>
      </w:tr>
      <w:tr w:rsidR="001122CB" w:rsidRPr="00DC3297" w:rsidTr="00C77F7C">
        <w:tc>
          <w:tcPr>
            <w:tcW w:w="282" w:type="pct"/>
            <w:vAlign w:val="center"/>
          </w:tcPr>
          <w:p w:rsidR="001122CB" w:rsidRPr="00DC3297" w:rsidRDefault="001122CB" w:rsidP="0001398C">
            <w:pPr>
              <w:jc w:val="center"/>
              <w:rPr>
                <w:sz w:val="22"/>
                <w:szCs w:val="22"/>
              </w:rPr>
            </w:pPr>
          </w:p>
        </w:tc>
        <w:tc>
          <w:tcPr>
            <w:tcW w:w="3055" w:type="pct"/>
            <w:vAlign w:val="center"/>
          </w:tcPr>
          <w:p w:rsidR="001122CB" w:rsidRPr="00DC3297" w:rsidRDefault="001122CB" w:rsidP="0001398C">
            <w:pPr>
              <w:jc w:val="center"/>
              <w:rPr>
                <w:sz w:val="22"/>
                <w:szCs w:val="22"/>
              </w:rPr>
            </w:pPr>
            <w:r w:rsidRPr="00DC3297">
              <w:rPr>
                <w:sz w:val="22"/>
                <w:szCs w:val="22"/>
              </w:rPr>
              <w:t>List of Topics</w:t>
            </w:r>
          </w:p>
        </w:tc>
        <w:tc>
          <w:tcPr>
            <w:tcW w:w="1082" w:type="pct"/>
            <w:vAlign w:val="center"/>
          </w:tcPr>
          <w:p w:rsidR="001122CB" w:rsidRPr="00DC3297" w:rsidRDefault="001122CB" w:rsidP="0001398C">
            <w:pPr>
              <w:jc w:val="center"/>
              <w:rPr>
                <w:sz w:val="22"/>
                <w:szCs w:val="22"/>
              </w:rPr>
            </w:pPr>
            <w:r w:rsidRPr="00DC3297">
              <w:rPr>
                <w:sz w:val="22"/>
                <w:szCs w:val="22"/>
              </w:rPr>
              <w:t>Hours /week</w:t>
            </w:r>
          </w:p>
        </w:tc>
        <w:tc>
          <w:tcPr>
            <w:tcW w:w="581" w:type="pct"/>
            <w:vAlign w:val="center"/>
          </w:tcPr>
          <w:p w:rsidR="001122CB" w:rsidRPr="00DC3297" w:rsidRDefault="001122CB" w:rsidP="0001398C">
            <w:pPr>
              <w:jc w:val="center"/>
              <w:rPr>
                <w:sz w:val="22"/>
                <w:szCs w:val="22"/>
              </w:rPr>
            </w:pPr>
            <w:r w:rsidRPr="00DC3297">
              <w:rPr>
                <w:sz w:val="22"/>
                <w:szCs w:val="22"/>
              </w:rPr>
              <w:t>Contact Hours</w:t>
            </w:r>
          </w:p>
        </w:tc>
      </w:tr>
      <w:tr w:rsidR="001122CB" w:rsidRPr="00DC3297" w:rsidTr="00C77F7C">
        <w:tc>
          <w:tcPr>
            <w:tcW w:w="282" w:type="pct"/>
            <w:vAlign w:val="center"/>
          </w:tcPr>
          <w:p w:rsidR="001122CB" w:rsidRPr="00DC3297" w:rsidRDefault="001122CB" w:rsidP="0001398C">
            <w:pPr>
              <w:jc w:val="center"/>
              <w:rPr>
                <w:sz w:val="22"/>
                <w:szCs w:val="22"/>
              </w:rPr>
            </w:pPr>
            <w:r w:rsidRPr="00DC3297">
              <w:rPr>
                <w:sz w:val="22"/>
                <w:szCs w:val="22"/>
              </w:rPr>
              <w:t>1</w:t>
            </w:r>
          </w:p>
        </w:tc>
        <w:tc>
          <w:tcPr>
            <w:tcW w:w="3055" w:type="pct"/>
            <w:vAlign w:val="center"/>
          </w:tcPr>
          <w:p w:rsidR="001122CB" w:rsidRPr="00DC3297" w:rsidRDefault="001122CB" w:rsidP="0001398C">
            <w:pPr>
              <w:jc w:val="center"/>
              <w:rPr>
                <w:rFonts w:asciiTheme="majorBidi" w:hAnsiTheme="majorBidi" w:cstheme="majorBidi"/>
                <w:b/>
                <w:bCs/>
              </w:rPr>
            </w:pPr>
            <w:r w:rsidRPr="00DC3297">
              <w:rPr>
                <w:rFonts w:asciiTheme="majorBidi" w:hAnsiTheme="majorBidi" w:cstheme="majorBidi"/>
                <w:b/>
                <w:bCs/>
              </w:rPr>
              <w:t xml:space="preserve">Patient reception, operating positions and field preparation: </w:t>
            </w:r>
            <w:r w:rsidRPr="00DC3297">
              <w:rPr>
                <w:rFonts w:asciiTheme="majorBidi" w:hAnsiTheme="majorBidi" w:cstheme="majorBidi"/>
              </w:rPr>
              <w:t>Ergonomics in dentistry</w:t>
            </w:r>
          </w:p>
        </w:tc>
        <w:tc>
          <w:tcPr>
            <w:tcW w:w="1082" w:type="pct"/>
            <w:vAlign w:val="center"/>
          </w:tcPr>
          <w:p w:rsidR="001122CB" w:rsidRPr="00DC3297" w:rsidRDefault="001122CB" w:rsidP="0001398C">
            <w:pPr>
              <w:spacing w:before="100" w:beforeAutospacing="1" w:after="100" w:afterAutospacing="1"/>
              <w:jc w:val="center"/>
              <w:rPr>
                <w:rFonts w:asciiTheme="majorBidi" w:hAnsiTheme="majorBidi" w:cstheme="majorBidi"/>
              </w:rPr>
            </w:pPr>
            <w:r w:rsidRPr="00DC3297">
              <w:rPr>
                <w:rFonts w:asciiTheme="majorBidi" w:hAnsiTheme="majorBidi" w:cstheme="majorBidi"/>
                <w:lang w:val="en-AU"/>
              </w:rPr>
              <w:t>One hour for one week</w:t>
            </w:r>
          </w:p>
        </w:tc>
        <w:tc>
          <w:tcPr>
            <w:tcW w:w="581" w:type="pct"/>
            <w:vAlign w:val="center"/>
          </w:tcPr>
          <w:p w:rsidR="001122CB" w:rsidRPr="00DC3297" w:rsidRDefault="001122CB" w:rsidP="0001398C">
            <w:pPr>
              <w:spacing w:before="100" w:beforeAutospacing="1" w:after="100" w:afterAutospacing="1"/>
              <w:jc w:val="center"/>
              <w:rPr>
                <w:rFonts w:asciiTheme="majorBidi" w:hAnsiTheme="majorBidi" w:cstheme="majorBidi"/>
              </w:rPr>
            </w:pPr>
            <w:r w:rsidRPr="00DC3297">
              <w:rPr>
                <w:rFonts w:asciiTheme="majorBidi" w:hAnsiTheme="majorBidi" w:cstheme="majorBidi"/>
              </w:rPr>
              <w:t>1 Hr</w:t>
            </w:r>
          </w:p>
        </w:tc>
      </w:tr>
      <w:tr w:rsidR="001122CB" w:rsidRPr="00DC3297" w:rsidTr="00C77F7C">
        <w:tc>
          <w:tcPr>
            <w:tcW w:w="282" w:type="pct"/>
            <w:vAlign w:val="center"/>
          </w:tcPr>
          <w:p w:rsidR="001122CB" w:rsidRPr="00DC3297" w:rsidRDefault="001122CB" w:rsidP="0001398C">
            <w:pPr>
              <w:jc w:val="center"/>
              <w:rPr>
                <w:sz w:val="22"/>
                <w:szCs w:val="22"/>
              </w:rPr>
            </w:pPr>
            <w:r w:rsidRPr="00DC3297">
              <w:rPr>
                <w:sz w:val="22"/>
                <w:szCs w:val="22"/>
              </w:rPr>
              <w:t>2</w:t>
            </w:r>
          </w:p>
        </w:tc>
        <w:tc>
          <w:tcPr>
            <w:tcW w:w="3055" w:type="pct"/>
            <w:vAlign w:val="center"/>
          </w:tcPr>
          <w:p w:rsidR="001122CB" w:rsidRPr="00DC3297" w:rsidRDefault="001122CB" w:rsidP="0001398C">
            <w:pPr>
              <w:jc w:val="center"/>
              <w:rPr>
                <w:rFonts w:asciiTheme="majorBidi" w:hAnsiTheme="majorBidi" w:cstheme="majorBidi"/>
                <w:b/>
                <w:bCs/>
              </w:rPr>
            </w:pPr>
            <w:r w:rsidRPr="00DC3297">
              <w:rPr>
                <w:rFonts w:asciiTheme="majorBidi" w:hAnsiTheme="majorBidi" w:cstheme="majorBidi"/>
                <w:b/>
                <w:bCs/>
              </w:rPr>
              <w:t>Diagnostic criteria for dental caries:</w:t>
            </w:r>
          </w:p>
          <w:p w:rsidR="001122CB" w:rsidRPr="00DC3297" w:rsidRDefault="001122CB" w:rsidP="0001398C">
            <w:pPr>
              <w:jc w:val="center"/>
              <w:rPr>
                <w:rFonts w:asciiTheme="majorBidi" w:hAnsiTheme="majorBidi" w:cstheme="majorBidi"/>
              </w:rPr>
            </w:pPr>
            <w:r w:rsidRPr="00DC3297">
              <w:rPr>
                <w:rFonts w:asciiTheme="majorBidi" w:hAnsiTheme="majorBidi" w:cstheme="majorBidi"/>
              </w:rPr>
              <w:t>Introduction</w:t>
            </w:r>
          </w:p>
          <w:p w:rsidR="001122CB" w:rsidRPr="00DC3297" w:rsidRDefault="001122CB" w:rsidP="0001398C">
            <w:pPr>
              <w:jc w:val="center"/>
              <w:rPr>
                <w:rFonts w:asciiTheme="majorBidi" w:hAnsiTheme="majorBidi" w:cstheme="majorBidi"/>
              </w:rPr>
            </w:pPr>
            <w:r w:rsidRPr="00DC3297">
              <w:rPr>
                <w:rFonts w:asciiTheme="majorBidi" w:hAnsiTheme="majorBidi" w:cstheme="majorBidi"/>
              </w:rPr>
              <w:t>Dental caries and methods of examination</w:t>
            </w:r>
          </w:p>
          <w:p w:rsidR="001122CB" w:rsidRPr="00DC3297" w:rsidRDefault="001122CB" w:rsidP="0001398C">
            <w:pPr>
              <w:jc w:val="center"/>
              <w:rPr>
                <w:rFonts w:asciiTheme="majorBidi" w:hAnsiTheme="majorBidi" w:cstheme="majorBidi"/>
              </w:rPr>
            </w:pPr>
            <w:r w:rsidRPr="00DC3297">
              <w:rPr>
                <w:rFonts w:asciiTheme="majorBidi" w:hAnsiTheme="majorBidi" w:cstheme="majorBidi"/>
              </w:rPr>
              <w:t>Pre-cavitated carious lesion diagnostic criteria</w:t>
            </w:r>
          </w:p>
          <w:p w:rsidR="001122CB" w:rsidRPr="00DC3297" w:rsidRDefault="001122CB" w:rsidP="0001398C">
            <w:pPr>
              <w:jc w:val="center"/>
              <w:rPr>
                <w:rFonts w:asciiTheme="majorBidi" w:hAnsiTheme="majorBidi" w:cstheme="majorBidi"/>
              </w:rPr>
            </w:pPr>
            <w:r w:rsidRPr="00DC3297">
              <w:rPr>
                <w:rFonts w:asciiTheme="majorBidi" w:hAnsiTheme="majorBidi" w:cstheme="majorBidi"/>
              </w:rPr>
              <w:t>Traditional diagnostic criteria of dental caries</w:t>
            </w:r>
          </w:p>
        </w:tc>
        <w:tc>
          <w:tcPr>
            <w:tcW w:w="1082" w:type="pct"/>
            <w:vAlign w:val="center"/>
          </w:tcPr>
          <w:p w:rsidR="001122CB" w:rsidRPr="00DC3297" w:rsidRDefault="001122CB" w:rsidP="0001398C">
            <w:pPr>
              <w:spacing w:before="100" w:beforeAutospacing="1" w:after="100" w:afterAutospacing="1"/>
              <w:jc w:val="center"/>
              <w:rPr>
                <w:rFonts w:asciiTheme="majorBidi" w:hAnsiTheme="majorBidi" w:cstheme="majorBidi"/>
                <w:lang w:val="en-AU"/>
              </w:rPr>
            </w:pPr>
            <w:r w:rsidRPr="00DC3297">
              <w:rPr>
                <w:rFonts w:asciiTheme="majorBidi" w:hAnsiTheme="majorBidi" w:cstheme="majorBidi"/>
                <w:lang w:val="en-AU"/>
              </w:rPr>
              <w:t>One hour over four weeks</w:t>
            </w:r>
          </w:p>
        </w:tc>
        <w:tc>
          <w:tcPr>
            <w:tcW w:w="581" w:type="pct"/>
            <w:vAlign w:val="center"/>
          </w:tcPr>
          <w:p w:rsidR="001122CB" w:rsidRPr="00DC3297" w:rsidRDefault="001122CB" w:rsidP="0001398C">
            <w:pPr>
              <w:spacing w:before="100" w:beforeAutospacing="1" w:after="100" w:afterAutospacing="1"/>
              <w:jc w:val="center"/>
              <w:rPr>
                <w:rFonts w:asciiTheme="majorBidi" w:hAnsiTheme="majorBidi" w:cstheme="majorBidi"/>
              </w:rPr>
            </w:pPr>
            <w:r w:rsidRPr="00DC3297">
              <w:rPr>
                <w:rFonts w:asciiTheme="majorBidi" w:hAnsiTheme="majorBidi" w:cstheme="majorBidi"/>
              </w:rPr>
              <w:t>4 Hrs</w:t>
            </w:r>
          </w:p>
        </w:tc>
      </w:tr>
      <w:tr w:rsidR="001122CB" w:rsidRPr="00DC3297" w:rsidTr="00C77F7C">
        <w:tc>
          <w:tcPr>
            <w:tcW w:w="282" w:type="pct"/>
            <w:vAlign w:val="center"/>
          </w:tcPr>
          <w:p w:rsidR="001122CB" w:rsidRPr="00DC3297" w:rsidRDefault="001122CB" w:rsidP="0001398C">
            <w:pPr>
              <w:jc w:val="center"/>
              <w:rPr>
                <w:sz w:val="22"/>
                <w:szCs w:val="22"/>
              </w:rPr>
            </w:pPr>
            <w:r w:rsidRPr="00DC3297">
              <w:rPr>
                <w:sz w:val="22"/>
                <w:szCs w:val="22"/>
              </w:rPr>
              <w:t>3</w:t>
            </w:r>
          </w:p>
        </w:tc>
        <w:tc>
          <w:tcPr>
            <w:tcW w:w="3055" w:type="pct"/>
            <w:vAlign w:val="center"/>
          </w:tcPr>
          <w:p w:rsidR="001122CB" w:rsidRPr="00DC3297" w:rsidRDefault="001122CB" w:rsidP="0001398C">
            <w:pPr>
              <w:jc w:val="center"/>
              <w:rPr>
                <w:rFonts w:asciiTheme="majorBidi" w:hAnsiTheme="majorBidi" w:cstheme="majorBidi"/>
                <w:b/>
                <w:bCs/>
              </w:rPr>
            </w:pPr>
            <w:r w:rsidRPr="00DC3297">
              <w:rPr>
                <w:rFonts w:asciiTheme="majorBidi" w:hAnsiTheme="majorBidi" w:cstheme="majorBidi"/>
                <w:b/>
                <w:bCs/>
              </w:rPr>
              <w:t>Patient  examination, diagnosis  and treatment planning:</w:t>
            </w:r>
          </w:p>
          <w:p w:rsidR="001122CB" w:rsidRDefault="001122CB" w:rsidP="0001398C">
            <w:pPr>
              <w:jc w:val="center"/>
              <w:rPr>
                <w:rFonts w:asciiTheme="majorBidi" w:hAnsiTheme="majorBidi" w:cstheme="majorBidi"/>
              </w:rPr>
            </w:pPr>
            <w:r w:rsidRPr="00DC3297">
              <w:rPr>
                <w:rFonts w:asciiTheme="majorBidi" w:hAnsiTheme="majorBidi" w:cstheme="majorBidi"/>
              </w:rPr>
              <w:t>Patient charting, records, habits and past history</w:t>
            </w:r>
          </w:p>
          <w:p w:rsidR="00D23D5E" w:rsidRPr="00DC3297" w:rsidRDefault="00D23D5E" w:rsidP="0001398C">
            <w:pPr>
              <w:jc w:val="center"/>
              <w:rPr>
                <w:rFonts w:asciiTheme="majorBidi" w:hAnsiTheme="majorBidi" w:cstheme="majorBidi"/>
              </w:rPr>
            </w:pPr>
            <w:r>
              <w:rPr>
                <w:rFonts w:asciiTheme="majorBidi" w:hAnsiTheme="majorBidi" w:cstheme="majorBidi"/>
              </w:rPr>
              <w:t>Record keeping</w:t>
            </w:r>
          </w:p>
          <w:p w:rsidR="001122CB" w:rsidRPr="00DC3297" w:rsidRDefault="001122CB" w:rsidP="0001398C">
            <w:pPr>
              <w:jc w:val="center"/>
              <w:rPr>
                <w:rFonts w:asciiTheme="majorBidi" w:hAnsiTheme="majorBidi" w:cstheme="majorBidi"/>
              </w:rPr>
            </w:pPr>
            <w:r w:rsidRPr="00DC3297">
              <w:rPr>
                <w:rFonts w:asciiTheme="majorBidi" w:hAnsiTheme="majorBidi" w:cstheme="majorBidi"/>
              </w:rPr>
              <w:t>Conventional methods of patient examination and caries diagnosis</w:t>
            </w:r>
          </w:p>
          <w:p w:rsidR="001122CB" w:rsidRPr="00DC3297" w:rsidRDefault="001122CB" w:rsidP="0001398C">
            <w:pPr>
              <w:jc w:val="center"/>
              <w:rPr>
                <w:rFonts w:asciiTheme="majorBidi" w:hAnsiTheme="majorBidi" w:cstheme="majorBidi"/>
              </w:rPr>
            </w:pPr>
            <w:r w:rsidRPr="00DC3297">
              <w:rPr>
                <w:rFonts w:asciiTheme="majorBidi" w:hAnsiTheme="majorBidi" w:cstheme="majorBidi"/>
              </w:rPr>
              <w:t>Diagnosis of non-carious lesions</w:t>
            </w:r>
          </w:p>
          <w:p w:rsidR="001122CB" w:rsidRPr="00DC3297" w:rsidRDefault="001122CB" w:rsidP="0001398C">
            <w:pPr>
              <w:jc w:val="center"/>
              <w:rPr>
                <w:rFonts w:asciiTheme="majorBidi" w:hAnsiTheme="majorBidi" w:cstheme="majorBidi"/>
              </w:rPr>
            </w:pPr>
            <w:r w:rsidRPr="00DC3297">
              <w:rPr>
                <w:rFonts w:asciiTheme="majorBidi" w:hAnsiTheme="majorBidi" w:cstheme="majorBidi"/>
              </w:rPr>
              <w:t>Examination and evaluation of existing restorations</w:t>
            </w:r>
          </w:p>
          <w:p w:rsidR="001122CB" w:rsidRPr="00DC3297" w:rsidRDefault="001122CB" w:rsidP="0001398C">
            <w:pPr>
              <w:jc w:val="center"/>
              <w:rPr>
                <w:rFonts w:asciiTheme="majorBidi" w:hAnsiTheme="majorBidi" w:cstheme="majorBidi"/>
              </w:rPr>
            </w:pPr>
            <w:r w:rsidRPr="00DC3297">
              <w:rPr>
                <w:rFonts w:asciiTheme="majorBidi" w:hAnsiTheme="majorBidi" w:cstheme="majorBidi"/>
              </w:rPr>
              <w:t>Recent devices and methods of tooth examination</w:t>
            </w:r>
          </w:p>
          <w:p w:rsidR="001122CB" w:rsidRPr="00DC3297" w:rsidRDefault="001122CB" w:rsidP="0001398C">
            <w:pPr>
              <w:jc w:val="center"/>
              <w:rPr>
                <w:rFonts w:asciiTheme="majorBidi" w:hAnsiTheme="majorBidi" w:cstheme="majorBidi"/>
              </w:rPr>
            </w:pPr>
            <w:r w:rsidRPr="00DC3297">
              <w:rPr>
                <w:rFonts w:asciiTheme="majorBidi" w:hAnsiTheme="majorBidi" w:cstheme="majorBidi"/>
              </w:rPr>
              <w:t>Customized treatment plan</w:t>
            </w:r>
          </w:p>
        </w:tc>
        <w:tc>
          <w:tcPr>
            <w:tcW w:w="1082" w:type="pct"/>
            <w:vAlign w:val="center"/>
          </w:tcPr>
          <w:p w:rsidR="001122CB" w:rsidRPr="00DC3297" w:rsidRDefault="001122CB" w:rsidP="0001398C">
            <w:pPr>
              <w:spacing w:before="100" w:beforeAutospacing="1" w:after="100" w:afterAutospacing="1"/>
              <w:jc w:val="center"/>
              <w:rPr>
                <w:rFonts w:asciiTheme="majorBidi" w:hAnsiTheme="majorBidi" w:cstheme="majorBidi"/>
                <w:lang w:val="en-AU"/>
              </w:rPr>
            </w:pPr>
            <w:r w:rsidRPr="00DC3297">
              <w:rPr>
                <w:rFonts w:asciiTheme="majorBidi" w:hAnsiTheme="majorBidi" w:cstheme="majorBidi"/>
                <w:lang w:val="en-AU"/>
              </w:rPr>
              <w:t>One hour over six weeks</w:t>
            </w:r>
          </w:p>
        </w:tc>
        <w:tc>
          <w:tcPr>
            <w:tcW w:w="581" w:type="pct"/>
            <w:vAlign w:val="center"/>
          </w:tcPr>
          <w:p w:rsidR="001122CB" w:rsidRPr="00DC3297" w:rsidRDefault="001122CB" w:rsidP="0001398C">
            <w:pPr>
              <w:spacing w:before="100" w:beforeAutospacing="1" w:after="100" w:afterAutospacing="1"/>
              <w:jc w:val="center"/>
              <w:rPr>
                <w:rFonts w:asciiTheme="majorBidi" w:hAnsiTheme="majorBidi" w:cstheme="majorBidi"/>
              </w:rPr>
            </w:pPr>
            <w:r w:rsidRPr="00DC3297">
              <w:rPr>
                <w:rFonts w:asciiTheme="majorBidi" w:hAnsiTheme="majorBidi" w:cstheme="majorBidi"/>
              </w:rPr>
              <w:t>6 Hrs</w:t>
            </w:r>
          </w:p>
        </w:tc>
      </w:tr>
      <w:tr w:rsidR="001122CB" w:rsidRPr="00DC3297" w:rsidTr="00C77F7C">
        <w:tc>
          <w:tcPr>
            <w:tcW w:w="282" w:type="pct"/>
            <w:vAlign w:val="center"/>
          </w:tcPr>
          <w:p w:rsidR="001122CB" w:rsidRPr="00DC3297" w:rsidRDefault="001122CB" w:rsidP="0001398C">
            <w:pPr>
              <w:jc w:val="center"/>
              <w:rPr>
                <w:sz w:val="22"/>
                <w:szCs w:val="22"/>
              </w:rPr>
            </w:pPr>
            <w:r w:rsidRPr="00DC3297">
              <w:rPr>
                <w:sz w:val="22"/>
                <w:szCs w:val="22"/>
              </w:rPr>
              <w:t>4</w:t>
            </w:r>
          </w:p>
        </w:tc>
        <w:tc>
          <w:tcPr>
            <w:tcW w:w="3055" w:type="pct"/>
            <w:vAlign w:val="center"/>
          </w:tcPr>
          <w:p w:rsidR="001122CB" w:rsidRPr="00DC3297" w:rsidRDefault="001122CB" w:rsidP="0001398C">
            <w:pPr>
              <w:jc w:val="center"/>
              <w:rPr>
                <w:rFonts w:asciiTheme="majorBidi" w:hAnsiTheme="majorBidi" w:cstheme="majorBidi"/>
                <w:b/>
                <w:bCs/>
              </w:rPr>
            </w:pPr>
            <w:r w:rsidRPr="00DC3297">
              <w:rPr>
                <w:rFonts w:asciiTheme="majorBidi" w:hAnsiTheme="majorBidi" w:cstheme="majorBidi"/>
                <w:b/>
                <w:bCs/>
              </w:rPr>
              <w:t>Definitions of diagnostic criteria and Methods of examination of dental caries:</w:t>
            </w:r>
          </w:p>
          <w:p w:rsidR="001122CB" w:rsidRPr="00DC3297" w:rsidRDefault="001122CB" w:rsidP="0001398C">
            <w:pPr>
              <w:jc w:val="center"/>
              <w:rPr>
                <w:rFonts w:asciiTheme="majorBidi" w:hAnsiTheme="majorBidi" w:cstheme="majorBidi"/>
              </w:rPr>
            </w:pPr>
            <w:r w:rsidRPr="00DC3297">
              <w:rPr>
                <w:rFonts w:asciiTheme="majorBidi" w:hAnsiTheme="majorBidi" w:cstheme="majorBidi"/>
              </w:rPr>
              <w:t>Recent diagnostic criteria of dental caries</w:t>
            </w:r>
          </w:p>
          <w:p w:rsidR="001122CB" w:rsidRPr="00DC3297" w:rsidRDefault="001122CB" w:rsidP="0001398C">
            <w:pPr>
              <w:jc w:val="center"/>
              <w:rPr>
                <w:rFonts w:asciiTheme="majorBidi" w:hAnsiTheme="majorBidi" w:cstheme="majorBidi"/>
              </w:rPr>
            </w:pPr>
            <w:r w:rsidRPr="00DC3297">
              <w:rPr>
                <w:rFonts w:asciiTheme="majorBidi" w:hAnsiTheme="majorBidi" w:cstheme="majorBidi"/>
              </w:rPr>
              <w:lastRenderedPageBreak/>
              <w:t>Risk factors and risk models</w:t>
            </w:r>
          </w:p>
          <w:p w:rsidR="001122CB" w:rsidRPr="00DC3297" w:rsidRDefault="001122CB" w:rsidP="0001398C">
            <w:pPr>
              <w:jc w:val="center"/>
              <w:rPr>
                <w:rFonts w:asciiTheme="majorBidi" w:hAnsiTheme="majorBidi" w:cstheme="majorBidi"/>
              </w:rPr>
            </w:pPr>
            <w:r w:rsidRPr="00DC3297">
              <w:rPr>
                <w:rFonts w:asciiTheme="majorBidi" w:hAnsiTheme="majorBidi" w:cstheme="majorBidi"/>
              </w:rPr>
              <w:t>Caries risk factors</w:t>
            </w:r>
          </w:p>
          <w:p w:rsidR="001122CB" w:rsidRPr="00DC3297" w:rsidRDefault="001122CB" w:rsidP="0001398C">
            <w:pPr>
              <w:jc w:val="center"/>
              <w:rPr>
                <w:rFonts w:asciiTheme="majorBidi" w:hAnsiTheme="majorBidi" w:cstheme="majorBidi"/>
              </w:rPr>
            </w:pPr>
            <w:r w:rsidRPr="00DC3297">
              <w:rPr>
                <w:rFonts w:asciiTheme="majorBidi" w:hAnsiTheme="majorBidi" w:cstheme="majorBidi"/>
              </w:rPr>
              <w:t>Caries risk indicators</w:t>
            </w:r>
          </w:p>
          <w:p w:rsidR="001122CB" w:rsidRPr="00DC3297" w:rsidRDefault="001122CB" w:rsidP="0001398C">
            <w:pPr>
              <w:jc w:val="center"/>
              <w:rPr>
                <w:rFonts w:asciiTheme="majorBidi" w:hAnsiTheme="majorBidi" w:cstheme="majorBidi"/>
              </w:rPr>
            </w:pPr>
            <w:r w:rsidRPr="00DC3297">
              <w:rPr>
                <w:rFonts w:asciiTheme="majorBidi" w:hAnsiTheme="majorBidi" w:cstheme="majorBidi"/>
              </w:rPr>
              <w:t>Levels of risk assessment</w:t>
            </w:r>
          </w:p>
          <w:p w:rsidR="001122CB" w:rsidRPr="00DC3297" w:rsidRDefault="001122CB" w:rsidP="0001398C">
            <w:pPr>
              <w:jc w:val="center"/>
              <w:rPr>
                <w:rFonts w:asciiTheme="majorBidi" w:hAnsiTheme="majorBidi" w:cstheme="majorBidi"/>
              </w:rPr>
            </w:pPr>
            <w:r w:rsidRPr="00DC3297">
              <w:rPr>
                <w:rFonts w:asciiTheme="majorBidi" w:hAnsiTheme="majorBidi" w:cstheme="majorBidi"/>
              </w:rPr>
              <w:t>Introduction to caries activity test</w:t>
            </w:r>
          </w:p>
        </w:tc>
        <w:tc>
          <w:tcPr>
            <w:tcW w:w="1082" w:type="pct"/>
            <w:vAlign w:val="center"/>
          </w:tcPr>
          <w:p w:rsidR="001122CB" w:rsidRPr="00DC3297" w:rsidRDefault="001122CB" w:rsidP="0001398C">
            <w:pPr>
              <w:spacing w:before="100" w:beforeAutospacing="1" w:after="100" w:afterAutospacing="1"/>
              <w:jc w:val="center"/>
              <w:rPr>
                <w:rFonts w:asciiTheme="majorBidi" w:hAnsiTheme="majorBidi" w:cstheme="majorBidi"/>
                <w:lang w:val="en-AU"/>
              </w:rPr>
            </w:pPr>
            <w:r w:rsidRPr="00DC3297">
              <w:rPr>
                <w:rFonts w:asciiTheme="majorBidi" w:hAnsiTheme="majorBidi" w:cstheme="majorBidi"/>
                <w:lang w:val="en-AU"/>
              </w:rPr>
              <w:lastRenderedPageBreak/>
              <w:t>One hour over six weeks</w:t>
            </w:r>
          </w:p>
        </w:tc>
        <w:tc>
          <w:tcPr>
            <w:tcW w:w="581" w:type="pct"/>
            <w:vAlign w:val="center"/>
          </w:tcPr>
          <w:p w:rsidR="001122CB" w:rsidRPr="00DC3297" w:rsidRDefault="001122CB" w:rsidP="0001398C">
            <w:pPr>
              <w:spacing w:before="100" w:beforeAutospacing="1" w:after="100" w:afterAutospacing="1"/>
              <w:jc w:val="center"/>
              <w:rPr>
                <w:rFonts w:asciiTheme="majorBidi" w:hAnsiTheme="majorBidi" w:cstheme="majorBidi"/>
              </w:rPr>
            </w:pPr>
            <w:r w:rsidRPr="00DC3297">
              <w:rPr>
                <w:rFonts w:asciiTheme="majorBidi" w:hAnsiTheme="majorBidi" w:cstheme="majorBidi"/>
              </w:rPr>
              <w:t>6 Hrs</w:t>
            </w:r>
          </w:p>
        </w:tc>
      </w:tr>
      <w:tr w:rsidR="001122CB" w:rsidRPr="00DC3297" w:rsidTr="00C77F7C">
        <w:tc>
          <w:tcPr>
            <w:tcW w:w="282" w:type="pct"/>
            <w:vAlign w:val="center"/>
          </w:tcPr>
          <w:p w:rsidR="001122CB" w:rsidRPr="00DC3297" w:rsidRDefault="001122CB" w:rsidP="0001398C">
            <w:pPr>
              <w:jc w:val="center"/>
              <w:rPr>
                <w:sz w:val="22"/>
                <w:szCs w:val="22"/>
              </w:rPr>
            </w:pPr>
            <w:r w:rsidRPr="00DC3297">
              <w:rPr>
                <w:sz w:val="22"/>
                <w:szCs w:val="22"/>
              </w:rPr>
              <w:lastRenderedPageBreak/>
              <w:t>5</w:t>
            </w:r>
          </w:p>
        </w:tc>
        <w:tc>
          <w:tcPr>
            <w:tcW w:w="3055" w:type="pct"/>
            <w:vAlign w:val="center"/>
          </w:tcPr>
          <w:p w:rsidR="001122CB" w:rsidRPr="00DC3297" w:rsidRDefault="001122CB" w:rsidP="0001398C">
            <w:pPr>
              <w:jc w:val="center"/>
              <w:rPr>
                <w:rFonts w:asciiTheme="majorBidi" w:hAnsiTheme="majorBidi" w:cstheme="majorBidi"/>
                <w:b/>
                <w:bCs/>
                <w:lang w:bidi="ar-EG"/>
              </w:rPr>
            </w:pPr>
            <w:r w:rsidRPr="00DC3297">
              <w:rPr>
                <w:rFonts w:asciiTheme="majorBidi" w:hAnsiTheme="majorBidi" w:cstheme="majorBidi"/>
                <w:b/>
                <w:bCs/>
                <w:lang w:bidi="ar-EG"/>
              </w:rPr>
              <w:t>Isolation of the operative field:</w:t>
            </w:r>
          </w:p>
          <w:p w:rsidR="001122CB" w:rsidRPr="00DC3297" w:rsidRDefault="001122CB" w:rsidP="0001398C">
            <w:pPr>
              <w:jc w:val="center"/>
              <w:rPr>
                <w:rFonts w:asciiTheme="majorBidi" w:hAnsiTheme="majorBidi" w:cstheme="majorBidi"/>
                <w:lang w:bidi="ar-EG"/>
              </w:rPr>
            </w:pPr>
            <w:r w:rsidRPr="00DC3297">
              <w:rPr>
                <w:rFonts w:asciiTheme="majorBidi" w:hAnsiTheme="majorBidi" w:cstheme="majorBidi"/>
                <w:lang w:bidi="ar-EG"/>
              </w:rPr>
              <w:t xml:space="preserve">Nature of oral environment and methods of operative field </w:t>
            </w:r>
            <w:proofErr w:type="spellStart"/>
            <w:r w:rsidRPr="00DC3297">
              <w:rPr>
                <w:rFonts w:asciiTheme="majorBidi" w:hAnsiTheme="majorBidi" w:cstheme="majorBidi"/>
                <w:lang w:bidi="ar-EG"/>
              </w:rPr>
              <w:t>contole</w:t>
            </w:r>
            <w:proofErr w:type="spellEnd"/>
          </w:p>
          <w:p w:rsidR="001122CB" w:rsidRPr="00DC3297" w:rsidRDefault="001122CB" w:rsidP="0001398C">
            <w:pPr>
              <w:jc w:val="center"/>
              <w:rPr>
                <w:rFonts w:asciiTheme="majorBidi" w:hAnsiTheme="majorBidi" w:cstheme="majorBidi"/>
                <w:rtl/>
                <w:lang w:bidi="ar-EG"/>
              </w:rPr>
            </w:pPr>
            <w:r w:rsidRPr="00DC3297">
              <w:rPr>
                <w:rFonts w:asciiTheme="majorBidi" w:hAnsiTheme="majorBidi" w:cstheme="majorBidi"/>
                <w:lang w:bidi="ar-EG"/>
              </w:rPr>
              <w:t>Rubber dam and its techniques of application</w:t>
            </w:r>
          </w:p>
        </w:tc>
        <w:tc>
          <w:tcPr>
            <w:tcW w:w="1082" w:type="pct"/>
            <w:vAlign w:val="center"/>
          </w:tcPr>
          <w:p w:rsidR="001122CB" w:rsidRPr="00DC3297" w:rsidRDefault="001122CB" w:rsidP="0001398C">
            <w:pPr>
              <w:jc w:val="center"/>
              <w:rPr>
                <w:rFonts w:asciiTheme="majorBidi" w:hAnsiTheme="majorBidi" w:cstheme="majorBidi"/>
              </w:rPr>
            </w:pPr>
            <w:r w:rsidRPr="00DC3297">
              <w:rPr>
                <w:rFonts w:asciiTheme="majorBidi" w:hAnsiTheme="majorBidi" w:cstheme="majorBidi"/>
                <w:lang w:val="en-AU"/>
              </w:rPr>
              <w:t>One hour over two weeks</w:t>
            </w:r>
          </w:p>
        </w:tc>
        <w:tc>
          <w:tcPr>
            <w:tcW w:w="581" w:type="pct"/>
            <w:vAlign w:val="center"/>
          </w:tcPr>
          <w:p w:rsidR="001122CB" w:rsidRPr="00DC3297" w:rsidRDefault="001122CB" w:rsidP="0001398C">
            <w:pPr>
              <w:jc w:val="center"/>
              <w:rPr>
                <w:rFonts w:asciiTheme="majorBidi" w:hAnsiTheme="majorBidi" w:cstheme="majorBidi"/>
              </w:rPr>
            </w:pPr>
            <w:r w:rsidRPr="00DC3297">
              <w:rPr>
                <w:rFonts w:asciiTheme="majorBidi" w:hAnsiTheme="majorBidi" w:cstheme="majorBidi"/>
              </w:rPr>
              <w:t>2 Hrs</w:t>
            </w:r>
          </w:p>
        </w:tc>
      </w:tr>
      <w:tr w:rsidR="001122CB" w:rsidRPr="00DC3297" w:rsidTr="00C77F7C">
        <w:tc>
          <w:tcPr>
            <w:tcW w:w="282" w:type="pct"/>
            <w:vAlign w:val="center"/>
          </w:tcPr>
          <w:p w:rsidR="001122CB" w:rsidRPr="00DC3297" w:rsidRDefault="001122CB" w:rsidP="0001398C">
            <w:pPr>
              <w:jc w:val="center"/>
              <w:rPr>
                <w:sz w:val="22"/>
                <w:szCs w:val="22"/>
              </w:rPr>
            </w:pPr>
            <w:r w:rsidRPr="00DC3297">
              <w:rPr>
                <w:sz w:val="22"/>
                <w:szCs w:val="22"/>
              </w:rPr>
              <w:t>6</w:t>
            </w:r>
          </w:p>
        </w:tc>
        <w:tc>
          <w:tcPr>
            <w:tcW w:w="3055" w:type="pct"/>
            <w:vAlign w:val="center"/>
          </w:tcPr>
          <w:p w:rsidR="001122CB" w:rsidRPr="00DC3297" w:rsidRDefault="001122CB" w:rsidP="0001398C">
            <w:pPr>
              <w:jc w:val="center"/>
              <w:rPr>
                <w:rFonts w:asciiTheme="majorBidi" w:hAnsiTheme="majorBidi" w:cstheme="majorBidi"/>
                <w:b/>
                <w:bCs/>
              </w:rPr>
            </w:pPr>
            <w:r w:rsidRPr="00DC3297">
              <w:rPr>
                <w:rFonts w:asciiTheme="majorBidi" w:hAnsiTheme="majorBidi" w:cstheme="majorBidi"/>
                <w:b/>
                <w:bCs/>
              </w:rPr>
              <w:t>Caries risk assessment (Caries risk factors):</w:t>
            </w:r>
          </w:p>
          <w:p w:rsidR="001122CB" w:rsidRPr="00DC3297" w:rsidRDefault="001122CB" w:rsidP="0001398C">
            <w:pPr>
              <w:jc w:val="center"/>
              <w:rPr>
                <w:rFonts w:asciiTheme="majorBidi" w:hAnsiTheme="majorBidi" w:cstheme="majorBidi"/>
              </w:rPr>
            </w:pPr>
            <w:r w:rsidRPr="00DC3297">
              <w:rPr>
                <w:rFonts w:asciiTheme="majorBidi" w:hAnsiTheme="majorBidi" w:cstheme="majorBidi"/>
              </w:rPr>
              <w:t>Microbiologic caries activity tests</w:t>
            </w:r>
          </w:p>
        </w:tc>
        <w:tc>
          <w:tcPr>
            <w:tcW w:w="1082" w:type="pct"/>
            <w:vAlign w:val="center"/>
          </w:tcPr>
          <w:p w:rsidR="001122CB" w:rsidRPr="00DC3297" w:rsidRDefault="001122CB" w:rsidP="0001398C">
            <w:pPr>
              <w:spacing w:before="100" w:beforeAutospacing="1" w:after="100" w:afterAutospacing="1"/>
              <w:jc w:val="center"/>
              <w:rPr>
                <w:rFonts w:asciiTheme="majorBidi" w:hAnsiTheme="majorBidi" w:cstheme="majorBidi"/>
                <w:lang w:val="en-AU"/>
              </w:rPr>
            </w:pPr>
            <w:r w:rsidRPr="00DC3297">
              <w:rPr>
                <w:rFonts w:asciiTheme="majorBidi" w:hAnsiTheme="majorBidi" w:cstheme="majorBidi"/>
                <w:lang w:val="en-AU"/>
              </w:rPr>
              <w:t>One hour for one week</w:t>
            </w:r>
          </w:p>
        </w:tc>
        <w:tc>
          <w:tcPr>
            <w:tcW w:w="581" w:type="pct"/>
            <w:vAlign w:val="center"/>
          </w:tcPr>
          <w:p w:rsidR="001122CB" w:rsidRPr="00DC3297" w:rsidRDefault="001122CB" w:rsidP="0001398C">
            <w:pPr>
              <w:spacing w:before="100" w:beforeAutospacing="1" w:after="100" w:afterAutospacing="1"/>
              <w:jc w:val="center"/>
              <w:rPr>
                <w:rFonts w:asciiTheme="majorBidi" w:hAnsiTheme="majorBidi" w:cstheme="majorBidi"/>
              </w:rPr>
            </w:pPr>
            <w:r w:rsidRPr="00DC3297">
              <w:rPr>
                <w:rFonts w:asciiTheme="majorBidi" w:hAnsiTheme="majorBidi" w:cstheme="majorBidi"/>
              </w:rPr>
              <w:t>1 Hr</w:t>
            </w:r>
          </w:p>
        </w:tc>
      </w:tr>
      <w:tr w:rsidR="001122CB" w:rsidRPr="00DC3297" w:rsidTr="00C77F7C">
        <w:tc>
          <w:tcPr>
            <w:tcW w:w="282" w:type="pct"/>
            <w:vAlign w:val="center"/>
          </w:tcPr>
          <w:p w:rsidR="001122CB" w:rsidRPr="00DC3297" w:rsidRDefault="001122CB" w:rsidP="0001398C">
            <w:pPr>
              <w:jc w:val="center"/>
              <w:rPr>
                <w:sz w:val="22"/>
                <w:szCs w:val="22"/>
              </w:rPr>
            </w:pPr>
            <w:r w:rsidRPr="00DC3297">
              <w:rPr>
                <w:sz w:val="22"/>
                <w:szCs w:val="22"/>
              </w:rPr>
              <w:t>7</w:t>
            </w:r>
          </w:p>
        </w:tc>
        <w:tc>
          <w:tcPr>
            <w:tcW w:w="3055" w:type="pct"/>
            <w:vAlign w:val="center"/>
          </w:tcPr>
          <w:p w:rsidR="001122CB" w:rsidRPr="00DC3297" w:rsidRDefault="001122CB" w:rsidP="0001398C">
            <w:pPr>
              <w:jc w:val="center"/>
              <w:rPr>
                <w:rFonts w:asciiTheme="majorBidi" w:hAnsiTheme="majorBidi" w:cstheme="majorBidi"/>
                <w:b/>
                <w:bCs/>
              </w:rPr>
            </w:pPr>
            <w:r w:rsidRPr="00DC3297">
              <w:rPr>
                <w:rFonts w:asciiTheme="majorBidi" w:hAnsiTheme="majorBidi" w:cstheme="majorBidi"/>
                <w:b/>
                <w:bCs/>
              </w:rPr>
              <w:t>Caries activity tests:</w:t>
            </w:r>
          </w:p>
          <w:p w:rsidR="001122CB" w:rsidRPr="00DC3297" w:rsidRDefault="001122CB" w:rsidP="0001398C">
            <w:pPr>
              <w:jc w:val="center"/>
              <w:rPr>
                <w:rFonts w:asciiTheme="majorBidi" w:hAnsiTheme="majorBidi" w:cstheme="majorBidi"/>
              </w:rPr>
            </w:pPr>
            <w:r w:rsidRPr="00DC3297">
              <w:rPr>
                <w:rFonts w:asciiTheme="majorBidi" w:hAnsiTheme="majorBidi" w:cstheme="majorBidi"/>
              </w:rPr>
              <w:t>Biochemical caries activity tests</w:t>
            </w:r>
          </w:p>
        </w:tc>
        <w:tc>
          <w:tcPr>
            <w:tcW w:w="1082" w:type="pct"/>
            <w:vAlign w:val="center"/>
          </w:tcPr>
          <w:p w:rsidR="001122CB" w:rsidRPr="00DC3297" w:rsidRDefault="001122CB" w:rsidP="0001398C">
            <w:pPr>
              <w:spacing w:before="100" w:beforeAutospacing="1" w:after="100" w:afterAutospacing="1"/>
              <w:jc w:val="center"/>
              <w:rPr>
                <w:rFonts w:asciiTheme="majorBidi" w:hAnsiTheme="majorBidi" w:cstheme="majorBidi"/>
                <w:lang w:val="en-AU"/>
              </w:rPr>
            </w:pPr>
            <w:r w:rsidRPr="00DC3297">
              <w:rPr>
                <w:rFonts w:asciiTheme="majorBidi" w:hAnsiTheme="majorBidi" w:cstheme="majorBidi"/>
                <w:lang w:val="en-AU"/>
              </w:rPr>
              <w:t>One hour for one week</w:t>
            </w:r>
          </w:p>
        </w:tc>
        <w:tc>
          <w:tcPr>
            <w:tcW w:w="581" w:type="pct"/>
            <w:vAlign w:val="center"/>
          </w:tcPr>
          <w:p w:rsidR="001122CB" w:rsidRPr="00DC3297" w:rsidRDefault="001122CB" w:rsidP="0001398C">
            <w:pPr>
              <w:spacing w:before="100" w:beforeAutospacing="1" w:after="100" w:afterAutospacing="1"/>
              <w:jc w:val="center"/>
              <w:rPr>
                <w:rFonts w:asciiTheme="majorBidi" w:hAnsiTheme="majorBidi" w:cstheme="majorBidi"/>
              </w:rPr>
            </w:pPr>
            <w:r w:rsidRPr="00DC3297">
              <w:rPr>
                <w:rFonts w:asciiTheme="majorBidi" w:hAnsiTheme="majorBidi" w:cstheme="majorBidi"/>
              </w:rPr>
              <w:t>1 Hr</w:t>
            </w:r>
          </w:p>
        </w:tc>
      </w:tr>
      <w:tr w:rsidR="001122CB" w:rsidRPr="00DC3297" w:rsidTr="00C77F7C">
        <w:tc>
          <w:tcPr>
            <w:tcW w:w="282" w:type="pct"/>
            <w:vAlign w:val="center"/>
          </w:tcPr>
          <w:p w:rsidR="001122CB" w:rsidRPr="00DC3297" w:rsidRDefault="001122CB" w:rsidP="0001398C">
            <w:pPr>
              <w:jc w:val="center"/>
              <w:rPr>
                <w:sz w:val="22"/>
                <w:szCs w:val="22"/>
              </w:rPr>
            </w:pPr>
            <w:r w:rsidRPr="00DC3297">
              <w:rPr>
                <w:sz w:val="22"/>
                <w:szCs w:val="22"/>
              </w:rPr>
              <w:t>8</w:t>
            </w:r>
          </w:p>
        </w:tc>
        <w:tc>
          <w:tcPr>
            <w:tcW w:w="3055" w:type="pct"/>
            <w:vAlign w:val="center"/>
          </w:tcPr>
          <w:p w:rsidR="001122CB" w:rsidRPr="00DC3297" w:rsidRDefault="001122CB" w:rsidP="0001398C">
            <w:pPr>
              <w:jc w:val="center"/>
              <w:rPr>
                <w:rFonts w:asciiTheme="majorBidi" w:hAnsiTheme="majorBidi" w:cstheme="majorBidi"/>
                <w:b/>
                <w:bCs/>
              </w:rPr>
            </w:pPr>
            <w:proofErr w:type="spellStart"/>
            <w:r w:rsidRPr="00DC3297">
              <w:rPr>
                <w:rFonts w:asciiTheme="majorBidi" w:hAnsiTheme="majorBidi" w:cstheme="majorBidi"/>
                <w:b/>
                <w:bCs/>
              </w:rPr>
              <w:t>Temporaization</w:t>
            </w:r>
            <w:proofErr w:type="spellEnd"/>
            <w:r w:rsidRPr="00DC3297">
              <w:rPr>
                <w:rFonts w:asciiTheme="majorBidi" w:hAnsiTheme="majorBidi" w:cstheme="majorBidi"/>
                <w:b/>
                <w:bCs/>
              </w:rPr>
              <w:t>:</w:t>
            </w:r>
          </w:p>
          <w:p w:rsidR="001122CB" w:rsidRPr="00DC3297" w:rsidRDefault="001122CB" w:rsidP="0001398C">
            <w:pPr>
              <w:jc w:val="center"/>
              <w:rPr>
                <w:rFonts w:asciiTheme="majorBidi" w:hAnsiTheme="majorBidi" w:cstheme="majorBidi"/>
              </w:rPr>
            </w:pPr>
            <w:r w:rsidRPr="00DC3297">
              <w:rPr>
                <w:rFonts w:asciiTheme="majorBidi" w:hAnsiTheme="majorBidi" w:cstheme="majorBidi"/>
              </w:rPr>
              <w:t>Requirements, aims and types</w:t>
            </w:r>
          </w:p>
        </w:tc>
        <w:tc>
          <w:tcPr>
            <w:tcW w:w="1082" w:type="pct"/>
            <w:vAlign w:val="center"/>
          </w:tcPr>
          <w:p w:rsidR="001122CB" w:rsidRPr="00DC3297" w:rsidRDefault="001122CB" w:rsidP="0001398C">
            <w:pPr>
              <w:spacing w:before="100" w:beforeAutospacing="1" w:after="100" w:afterAutospacing="1"/>
              <w:jc w:val="center"/>
              <w:rPr>
                <w:rFonts w:asciiTheme="majorBidi" w:hAnsiTheme="majorBidi" w:cstheme="majorBidi"/>
                <w:lang w:val="en-AU"/>
              </w:rPr>
            </w:pPr>
            <w:r w:rsidRPr="00DC3297">
              <w:rPr>
                <w:rFonts w:asciiTheme="majorBidi" w:hAnsiTheme="majorBidi" w:cstheme="majorBidi"/>
                <w:lang w:val="en-AU"/>
              </w:rPr>
              <w:t>One hour for one week</w:t>
            </w:r>
          </w:p>
        </w:tc>
        <w:tc>
          <w:tcPr>
            <w:tcW w:w="581" w:type="pct"/>
            <w:vAlign w:val="center"/>
          </w:tcPr>
          <w:p w:rsidR="001122CB" w:rsidRPr="00DC3297" w:rsidRDefault="001122CB" w:rsidP="0001398C">
            <w:pPr>
              <w:spacing w:before="100" w:beforeAutospacing="1" w:after="100" w:afterAutospacing="1"/>
              <w:jc w:val="center"/>
              <w:rPr>
                <w:rFonts w:asciiTheme="majorBidi" w:hAnsiTheme="majorBidi" w:cstheme="majorBidi"/>
              </w:rPr>
            </w:pPr>
            <w:r w:rsidRPr="00DC3297">
              <w:rPr>
                <w:rFonts w:asciiTheme="majorBidi" w:hAnsiTheme="majorBidi" w:cstheme="majorBidi"/>
              </w:rPr>
              <w:t>1 Hr</w:t>
            </w:r>
          </w:p>
        </w:tc>
      </w:tr>
      <w:tr w:rsidR="001122CB" w:rsidRPr="00DC3297" w:rsidTr="00C77F7C">
        <w:tc>
          <w:tcPr>
            <w:tcW w:w="282" w:type="pct"/>
            <w:vAlign w:val="center"/>
          </w:tcPr>
          <w:p w:rsidR="001122CB" w:rsidRPr="00DC3297" w:rsidRDefault="001122CB" w:rsidP="0001398C">
            <w:pPr>
              <w:jc w:val="center"/>
              <w:rPr>
                <w:sz w:val="22"/>
                <w:szCs w:val="22"/>
              </w:rPr>
            </w:pPr>
            <w:r w:rsidRPr="00DC3297">
              <w:rPr>
                <w:sz w:val="22"/>
                <w:szCs w:val="22"/>
              </w:rPr>
              <w:t>9</w:t>
            </w:r>
          </w:p>
        </w:tc>
        <w:tc>
          <w:tcPr>
            <w:tcW w:w="3055" w:type="pct"/>
            <w:vAlign w:val="center"/>
          </w:tcPr>
          <w:p w:rsidR="001122CB" w:rsidRPr="00DC3297" w:rsidRDefault="001122CB" w:rsidP="0001398C">
            <w:pPr>
              <w:jc w:val="center"/>
              <w:rPr>
                <w:rFonts w:asciiTheme="majorBidi" w:hAnsiTheme="majorBidi" w:cstheme="majorBidi"/>
                <w:b/>
                <w:bCs/>
              </w:rPr>
            </w:pPr>
            <w:r w:rsidRPr="00DC3297">
              <w:rPr>
                <w:rFonts w:asciiTheme="majorBidi" w:hAnsiTheme="majorBidi" w:cstheme="majorBidi"/>
                <w:b/>
                <w:bCs/>
              </w:rPr>
              <w:t>Selection of restorative material:</w:t>
            </w:r>
          </w:p>
          <w:p w:rsidR="001122CB" w:rsidRPr="00DC3297" w:rsidRDefault="001122CB" w:rsidP="0001398C">
            <w:pPr>
              <w:jc w:val="center"/>
              <w:rPr>
                <w:rFonts w:asciiTheme="majorBidi" w:hAnsiTheme="majorBidi" w:cstheme="majorBidi"/>
              </w:rPr>
            </w:pPr>
            <w:r w:rsidRPr="00DC3297">
              <w:rPr>
                <w:rFonts w:asciiTheme="majorBidi" w:hAnsiTheme="majorBidi" w:cstheme="majorBidi"/>
              </w:rPr>
              <w:t>Requirements of ideal restorative material and factors affecting selection of the material: material-related factors</w:t>
            </w:r>
          </w:p>
          <w:p w:rsidR="001122CB" w:rsidRPr="00DC3297" w:rsidRDefault="001122CB" w:rsidP="0001398C">
            <w:pPr>
              <w:jc w:val="center"/>
              <w:rPr>
                <w:rFonts w:asciiTheme="majorBidi" w:hAnsiTheme="majorBidi" w:cstheme="majorBidi"/>
              </w:rPr>
            </w:pPr>
            <w:r w:rsidRPr="00DC3297">
              <w:rPr>
                <w:rFonts w:asciiTheme="majorBidi" w:hAnsiTheme="majorBidi" w:cstheme="majorBidi"/>
              </w:rPr>
              <w:t>Patient-related factors and operator-related factors</w:t>
            </w:r>
          </w:p>
        </w:tc>
        <w:tc>
          <w:tcPr>
            <w:tcW w:w="1082" w:type="pct"/>
            <w:vAlign w:val="center"/>
          </w:tcPr>
          <w:p w:rsidR="001122CB" w:rsidRPr="00DC3297" w:rsidRDefault="001122CB" w:rsidP="0001398C">
            <w:pPr>
              <w:spacing w:before="100" w:beforeAutospacing="1" w:after="100" w:afterAutospacing="1"/>
              <w:jc w:val="center"/>
              <w:rPr>
                <w:rFonts w:asciiTheme="majorBidi" w:hAnsiTheme="majorBidi" w:cstheme="majorBidi"/>
                <w:lang w:val="en-AU"/>
              </w:rPr>
            </w:pPr>
            <w:r w:rsidRPr="00DC3297">
              <w:rPr>
                <w:rFonts w:asciiTheme="majorBidi" w:hAnsiTheme="majorBidi" w:cstheme="majorBidi"/>
                <w:lang w:val="en-AU"/>
              </w:rPr>
              <w:t>One hour over two weeks</w:t>
            </w:r>
          </w:p>
        </w:tc>
        <w:tc>
          <w:tcPr>
            <w:tcW w:w="581" w:type="pct"/>
            <w:vAlign w:val="center"/>
          </w:tcPr>
          <w:p w:rsidR="001122CB" w:rsidRPr="00DC3297" w:rsidRDefault="001122CB" w:rsidP="0001398C">
            <w:pPr>
              <w:spacing w:before="100" w:beforeAutospacing="1" w:after="100" w:afterAutospacing="1"/>
              <w:jc w:val="center"/>
              <w:rPr>
                <w:rFonts w:asciiTheme="majorBidi" w:hAnsiTheme="majorBidi" w:cstheme="majorBidi"/>
              </w:rPr>
            </w:pPr>
            <w:r w:rsidRPr="00DC3297">
              <w:rPr>
                <w:rFonts w:asciiTheme="majorBidi" w:hAnsiTheme="majorBidi" w:cstheme="majorBidi"/>
              </w:rPr>
              <w:t>2 Hrs</w:t>
            </w:r>
          </w:p>
        </w:tc>
      </w:tr>
      <w:tr w:rsidR="001122CB" w:rsidRPr="00DC3297" w:rsidTr="00C77F7C">
        <w:tc>
          <w:tcPr>
            <w:tcW w:w="282" w:type="pct"/>
            <w:vAlign w:val="center"/>
          </w:tcPr>
          <w:p w:rsidR="001122CB" w:rsidRPr="00DC3297" w:rsidRDefault="001122CB" w:rsidP="0001398C">
            <w:pPr>
              <w:jc w:val="center"/>
              <w:rPr>
                <w:sz w:val="22"/>
                <w:szCs w:val="22"/>
              </w:rPr>
            </w:pPr>
            <w:r w:rsidRPr="00DC3297">
              <w:rPr>
                <w:sz w:val="22"/>
                <w:szCs w:val="22"/>
              </w:rPr>
              <w:t>10</w:t>
            </w:r>
          </w:p>
        </w:tc>
        <w:tc>
          <w:tcPr>
            <w:tcW w:w="3055" w:type="pct"/>
            <w:vAlign w:val="center"/>
          </w:tcPr>
          <w:p w:rsidR="001122CB" w:rsidRPr="00DC3297" w:rsidRDefault="001122CB" w:rsidP="0001398C">
            <w:pPr>
              <w:jc w:val="center"/>
              <w:rPr>
                <w:rFonts w:asciiTheme="majorBidi" w:hAnsiTheme="majorBidi" w:cstheme="majorBidi"/>
                <w:b/>
                <w:bCs/>
              </w:rPr>
            </w:pPr>
            <w:r w:rsidRPr="00DC3297">
              <w:rPr>
                <w:rFonts w:asciiTheme="majorBidi" w:hAnsiTheme="majorBidi" w:cstheme="majorBidi"/>
                <w:b/>
                <w:bCs/>
              </w:rPr>
              <w:t>Matrices and retainers:</w:t>
            </w:r>
          </w:p>
          <w:p w:rsidR="001122CB" w:rsidRPr="00DC3297" w:rsidRDefault="001122CB" w:rsidP="0001398C">
            <w:pPr>
              <w:jc w:val="center"/>
              <w:rPr>
                <w:rFonts w:asciiTheme="majorBidi" w:hAnsiTheme="majorBidi" w:cstheme="majorBidi"/>
              </w:rPr>
            </w:pPr>
            <w:r w:rsidRPr="00DC3297">
              <w:rPr>
                <w:rFonts w:asciiTheme="majorBidi" w:hAnsiTheme="majorBidi" w:cstheme="majorBidi"/>
              </w:rPr>
              <w:t xml:space="preserve">Importance of </w:t>
            </w:r>
            <w:proofErr w:type="spellStart"/>
            <w:r w:rsidRPr="00DC3297">
              <w:rPr>
                <w:rFonts w:asciiTheme="majorBidi" w:hAnsiTheme="majorBidi" w:cstheme="majorBidi"/>
              </w:rPr>
              <w:t>matricing</w:t>
            </w:r>
            <w:proofErr w:type="spellEnd"/>
            <w:r w:rsidRPr="00DC3297">
              <w:rPr>
                <w:rFonts w:asciiTheme="majorBidi" w:hAnsiTheme="majorBidi" w:cstheme="majorBidi"/>
              </w:rPr>
              <w:t>, restoring tooth form and preservation of soft tissues health</w:t>
            </w:r>
          </w:p>
          <w:p w:rsidR="001122CB" w:rsidRPr="00DC3297" w:rsidRDefault="001122CB" w:rsidP="0001398C">
            <w:pPr>
              <w:jc w:val="center"/>
              <w:rPr>
                <w:rFonts w:asciiTheme="majorBidi" w:hAnsiTheme="majorBidi" w:cstheme="majorBidi"/>
              </w:rPr>
            </w:pPr>
            <w:r w:rsidRPr="00DC3297">
              <w:rPr>
                <w:rFonts w:asciiTheme="majorBidi" w:hAnsiTheme="majorBidi" w:cstheme="majorBidi"/>
              </w:rPr>
              <w:t>Types and techniques of application of posterior and anterior matrices</w:t>
            </w:r>
          </w:p>
        </w:tc>
        <w:tc>
          <w:tcPr>
            <w:tcW w:w="1082" w:type="pct"/>
            <w:vAlign w:val="center"/>
          </w:tcPr>
          <w:p w:rsidR="001122CB" w:rsidRPr="00DC3297" w:rsidRDefault="001122CB" w:rsidP="0001398C">
            <w:pPr>
              <w:spacing w:before="100" w:beforeAutospacing="1" w:after="100" w:afterAutospacing="1"/>
              <w:jc w:val="center"/>
              <w:rPr>
                <w:rFonts w:asciiTheme="majorBidi" w:hAnsiTheme="majorBidi" w:cstheme="majorBidi"/>
                <w:lang w:val="en-AU"/>
              </w:rPr>
            </w:pPr>
            <w:r w:rsidRPr="00DC3297">
              <w:rPr>
                <w:rFonts w:asciiTheme="majorBidi" w:hAnsiTheme="majorBidi" w:cstheme="majorBidi"/>
                <w:lang w:val="en-AU"/>
              </w:rPr>
              <w:t>One hour over two weeks</w:t>
            </w:r>
          </w:p>
        </w:tc>
        <w:tc>
          <w:tcPr>
            <w:tcW w:w="581" w:type="pct"/>
            <w:vAlign w:val="center"/>
          </w:tcPr>
          <w:p w:rsidR="001122CB" w:rsidRPr="00DC3297" w:rsidRDefault="001122CB" w:rsidP="0001398C">
            <w:pPr>
              <w:spacing w:before="100" w:beforeAutospacing="1" w:after="100" w:afterAutospacing="1"/>
              <w:jc w:val="center"/>
              <w:rPr>
                <w:rFonts w:asciiTheme="majorBidi" w:hAnsiTheme="majorBidi" w:cstheme="majorBidi"/>
              </w:rPr>
            </w:pPr>
            <w:r w:rsidRPr="00DC3297">
              <w:rPr>
                <w:rFonts w:asciiTheme="majorBidi" w:hAnsiTheme="majorBidi" w:cstheme="majorBidi"/>
              </w:rPr>
              <w:t>2 Hrs</w:t>
            </w:r>
          </w:p>
        </w:tc>
      </w:tr>
      <w:tr w:rsidR="001122CB" w:rsidRPr="00DC3297" w:rsidTr="00C77F7C">
        <w:tc>
          <w:tcPr>
            <w:tcW w:w="282" w:type="pct"/>
            <w:vAlign w:val="center"/>
          </w:tcPr>
          <w:p w:rsidR="001122CB" w:rsidRPr="00DC3297" w:rsidRDefault="001122CB" w:rsidP="0001398C">
            <w:pPr>
              <w:jc w:val="center"/>
              <w:rPr>
                <w:sz w:val="22"/>
                <w:szCs w:val="22"/>
              </w:rPr>
            </w:pPr>
            <w:r w:rsidRPr="00DC3297">
              <w:rPr>
                <w:sz w:val="22"/>
                <w:szCs w:val="22"/>
              </w:rPr>
              <w:t>11</w:t>
            </w:r>
          </w:p>
        </w:tc>
        <w:tc>
          <w:tcPr>
            <w:tcW w:w="3055" w:type="pct"/>
            <w:vAlign w:val="center"/>
          </w:tcPr>
          <w:p w:rsidR="001122CB" w:rsidRPr="00DC3297" w:rsidRDefault="001122CB" w:rsidP="0001398C">
            <w:pPr>
              <w:jc w:val="center"/>
              <w:rPr>
                <w:rFonts w:asciiTheme="majorBidi" w:hAnsiTheme="majorBidi" w:cstheme="majorBidi"/>
                <w:b/>
                <w:bCs/>
              </w:rPr>
            </w:pPr>
            <w:r w:rsidRPr="00DC3297">
              <w:rPr>
                <w:rFonts w:asciiTheme="majorBidi" w:hAnsiTheme="majorBidi" w:cstheme="majorBidi"/>
                <w:b/>
                <w:bCs/>
              </w:rPr>
              <w:t>Caries management based on risk assessment:</w:t>
            </w:r>
          </w:p>
          <w:p w:rsidR="001122CB" w:rsidRPr="00DC3297" w:rsidRDefault="001122CB" w:rsidP="0001398C">
            <w:pPr>
              <w:jc w:val="center"/>
              <w:rPr>
                <w:rFonts w:asciiTheme="majorBidi" w:hAnsiTheme="majorBidi" w:cstheme="majorBidi"/>
              </w:rPr>
            </w:pPr>
            <w:r w:rsidRPr="00DC3297">
              <w:rPr>
                <w:rFonts w:asciiTheme="majorBidi" w:hAnsiTheme="majorBidi" w:cstheme="majorBidi"/>
              </w:rPr>
              <w:t>Role of saliva in caries risk assessment</w:t>
            </w:r>
          </w:p>
          <w:p w:rsidR="001122CB" w:rsidRPr="00DC3297" w:rsidRDefault="001122CB" w:rsidP="0001398C">
            <w:pPr>
              <w:jc w:val="center"/>
              <w:rPr>
                <w:rFonts w:asciiTheme="majorBidi" w:hAnsiTheme="majorBidi" w:cstheme="majorBidi"/>
              </w:rPr>
            </w:pPr>
            <w:r w:rsidRPr="00DC3297">
              <w:rPr>
                <w:rFonts w:asciiTheme="majorBidi" w:hAnsiTheme="majorBidi" w:cstheme="majorBidi"/>
              </w:rPr>
              <w:t>Tooth defense factors and caries activity tests</w:t>
            </w:r>
          </w:p>
          <w:p w:rsidR="001122CB" w:rsidRPr="00DC3297" w:rsidRDefault="001122CB" w:rsidP="0001398C">
            <w:pPr>
              <w:jc w:val="center"/>
              <w:rPr>
                <w:rFonts w:asciiTheme="majorBidi" w:hAnsiTheme="majorBidi" w:cstheme="majorBidi"/>
              </w:rPr>
            </w:pPr>
            <w:r w:rsidRPr="00DC3297">
              <w:rPr>
                <w:rFonts w:asciiTheme="majorBidi" w:hAnsiTheme="majorBidi" w:cstheme="majorBidi"/>
              </w:rPr>
              <w:t>New methods in caries activity tests</w:t>
            </w:r>
          </w:p>
        </w:tc>
        <w:tc>
          <w:tcPr>
            <w:tcW w:w="1082" w:type="pct"/>
            <w:vAlign w:val="center"/>
          </w:tcPr>
          <w:p w:rsidR="001122CB" w:rsidRPr="00DC3297" w:rsidRDefault="001122CB" w:rsidP="0001398C">
            <w:pPr>
              <w:spacing w:before="100" w:beforeAutospacing="1" w:after="100" w:afterAutospacing="1"/>
              <w:jc w:val="center"/>
              <w:rPr>
                <w:rFonts w:asciiTheme="majorBidi" w:hAnsiTheme="majorBidi" w:cstheme="majorBidi"/>
                <w:lang w:val="en-AU"/>
              </w:rPr>
            </w:pPr>
            <w:r w:rsidRPr="00DC3297">
              <w:rPr>
                <w:rFonts w:asciiTheme="majorBidi" w:hAnsiTheme="majorBidi" w:cstheme="majorBidi"/>
                <w:lang w:val="en-AU"/>
              </w:rPr>
              <w:t>One hour over three weeks</w:t>
            </w:r>
          </w:p>
        </w:tc>
        <w:tc>
          <w:tcPr>
            <w:tcW w:w="581" w:type="pct"/>
            <w:vAlign w:val="center"/>
          </w:tcPr>
          <w:p w:rsidR="001122CB" w:rsidRPr="00DC3297" w:rsidRDefault="001122CB" w:rsidP="0001398C">
            <w:pPr>
              <w:spacing w:before="100" w:beforeAutospacing="1" w:after="100" w:afterAutospacing="1"/>
              <w:jc w:val="center"/>
              <w:rPr>
                <w:rFonts w:asciiTheme="majorBidi" w:hAnsiTheme="majorBidi" w:cstheme="majorBidi"/>
              </w:rPr>
            </w:pPr>
            <w:r w:rsidRPr="00DC3297">
              <w:rPr>
                <w:rFonts w:asciiTheme="majorBidi" w:hAnsiTheme="majorBidi" w:cstheme="majorBidi"/>
              </w:rPr>
              <w:t>3 Hr</w:t>
            </w:r>
          </w:p>
        </w:tc>
      </w:tr>
      <w:tr w:rsidR="001122CB" w:rsidRPr="00DC3297" w:rsidTr="00C77F7C">
        <w:tc>
          <w:tcPr>
            <w:tcW w:w="282" w:type="pct"/>
            <w:vAlign w:val="center"/>
          </w:tcPr>
          <w:p w:rsidR="001122CB" w:rsidRPr="00DC3297" w:rsidRDefault="001122CB" w:rsidP="0001398C">
            <w:pPr>
              <w:jc w:val="center"/>
              <w:rPr>
                <w:sz w:val="22"/>
                <w:szCs w:val="22"/>
              </w:rPr>
            </w:pPr>
            <w:r w:rsidRPr="00DC3297">
              <w:rPr>
                <w:sz w:val="22"/>
                <w:szCs w:val="22"/>
              </w:rPr>
              <w:t>12</w:t>
            </w:r>
          </w:p>
        </w:tc>
        <w:tc>
          <w:tcPr>
            <w:tcW w:w="3055" w:type="pct"/>
            <w:vAlign w:val="center"/>
          </w:tcPr>
          <w:p w:rsidR="001122CB" w:rsidRPr="00DC3297" w:rsidRDefault="001122CB" w:rsidP="0001398C">
            <w:pPr>
              <w:jc w:val="center"/>
              <w:rPr>
                <w:rFonts w:asciiTheme="majorBidi" w:hAnsiTheme="majorBidi" w:cstheme="majorBidi"/>
                <w:b/>
                <w:bCs/>
              </w:rPr>
            </w:pPr>
            <w:r w:rsidRPr="00DC3297">
              <w:rPr>
                <w:rFonts w:asciiTheme="majorBidi" w:hAnsiTheme="majorBidi" w:cstheme="majorBidi"/>
                <w:b/>
                <w:bCs/>
              </w:rPr>
              <w:t>Biological aspects of operative dentistry:</w:t>
            </w:r>
          </w:p>
          <w:p w:rsidR="001122CB" w:rsidRPr="00DC3297" w:rsidRDefault="001122CB" w:rsidP="0001398C">
            <w:pPr>
              <w:jc w:val="center"/>
              <w:rPr>
                <w:rFonts w:asciiTheme="majorBidi" w:hAnsiTheme="majorBidi" w:cstheme="majorBidi"/>
              </w:rPr>
            </w:pPr>
            <w:r w:rsidRPr="00DC3297">
              <w:rPr>
                <w:rFonts w:asciiTheme="majorBidi" w:hAnsiTheme="majorBidi" w:cstheme="majorBidi"/>
              </w:rPr>
              <w:t>Types of irritants and factors affecting the pulp response</w:t>
            </w:r>
          </w:p>
          <w:p w:rsidR="001122CB" w:rsidRPr="00DC3297" w:rsidRDefault="001122CB" w:rsidP="0001398C">
            <w:pPr>
              <w:jc w:val="center"/>
              <w:rPr>
                <w:rFonts w:asciiTheme="majorBidi" w:hAnsiTheme="majorBidi" w:cstheme="majorBidi"/>
              </w:rPr>
            </w:pPr>
            <w:r w:rsidRPr="00DC3297">
              <w:rPr>
                <w:rFonts w:asciiTheme="majorBidi" w:hAnsiTheme="majorBidi" w:cstheme="majorBidi"/>
              </w:rPr>
              <w:t>Factors affecting the pulp reaction during cavity preparation</w:t>
            </w:r>
          </w:p>
          <w:p w:rsidR="001122CB" w:rsidRPr="00DC3297" w:rsidRDefault="001122CB" w:rsidP="0001398C">
            <w:pPr>
              <w:jc w:val="center"/>
              <w:rPr>
                <w:rFonts w:asciiTheme="majorBidi" w:hAnsiTheme="majorBidi" w:cstheme="majorBidi"/>
              </w:rPr>
            </w:pPr>
            <w:proofErr w:type="spellStart"/>
            <w:r w:rsidRPr="00DC3297">
              <w:rPr>
                <w:rFonts w:asciiTheme="majorBidi" w:hAnsiTheme="majorBidi" w:cstheme="majorBidi"/>
              </w:rPr>
              <w:t>Biocompatability</w:t>
            </w:r>
            <w:proofErr w:type="spellEnd"/>
            <w:r w:rsidRPr="00DC3297">
              <w:rPr>
                <w:rFonts w:asciiTheme="majorBidi" w:hAnsiTheme="majorBidi" w:cstheme="majorBidi"/>
              </w:rPr>
              <w:t xml:space="preserve"> of the different restorative materials</w:t>
            </w:r>
          </w:p>
        </w:tc>
        <w:tc>
          <w:tcPr>
            <w:tcW w:w="1082" w:type="pct"/>
            <w:vAlign w:val="center"/>
          </w:tcPr>
          <w:p w:rsidR="001122CB" w:rsidRPr="00DC3297" w:rsidRDefault="001122CB" w:rsidP="0001398C">
            <w:pPr>
              <w:spacing w:before="100" w:beforeAutospacing="1" w:after="100" w:afterAutospacing="1"/>
              <w:jc w:val="center"/>
              <w:rPr>
                <w:rFonts w:asciiTheme="majorBidi" w:hAnsiTheme="majorBidi" w:cstheme="majorBidi"/>
                <w:lang w:val="en-AU"/>
              </w:rPr>
            </w:pPr>
            <w:r w:rsidRPr="00DC3297">
              <w:rPr>
                <w:rFonts w:asciiTheme="majorBidi" w:hAnsiTheme="majorBidi" w:cstheme="majorBidi"/>
                <w:lang w:val="en-AU"/>
              </w:rPr>
              <w:t>One hour over three weeks</w:t>
            </w:r>
          </w:p>
        </w:tc>
        <w:tc>
          <w:tcPr>
            <w:tcW w:w="581" w:type="pct"/>
            <w:vAlign w:val="center"/>
          </w:tcPr>
          <w:p w:rsidR="001122CB" w:rsidRPr="00DC3297" w:rsidRDefault="001122CB" w:rsidP="0001398C">
            <w:pPr>
              <w:spacing w:before="100" w:beforeAutospacing="1" w:after="100" w:afterAutospacing="1"/>
              <w:jc w:val="center"/>
              <w:rPr>
                <w:rFonts w:asciiTheme="majorBidi" w:hAnsiTheme="majorBidi" w:cstheme="majorBidi"/>
              </w:rPr>
            </w:pPr>
            <w:r w:rsidRPr="00DC3297">
              <w:rPr>
                <w:rFonts w:asciiTheme="majorBidi" w:hAnsiTheme="majorBidi" w:cstheme="majorBidi"/>
              </w:rPr>
              <w:t>3 Hrs</w:t>
            </w:r>
          </w:p>
        </w:tc>
      </w:tr>
      <w:tr w:rsidR="001122CB" w:rsidRPr="00DC3297" w:rsidTr="00C77F7C">
        <w:tc>
          <w:tcPr>
            <w:tcW w:w="282" w:type="pct"/>
            <w:vAlign w:val="center"/>
          </w:tcPr>
          <w:p w:rsidR="001122CB" w:rsidRPr="00DC3297" w:rsidRDefault="001122CB" w:rsidP="0001398C">
            <w:pPr>
              <w:pStyle w:val="Default"/>
              <w:jc w:val="center"/>
              <w:rPr>
                <w:rFonts w:ascii="Times New Roman" w:hAnsi="Times New Roman" w:cs="Times New Roman"/>
                <w:color w:val="auto"/>
                <w:sz w:val="22"/>
                <w:szCs w:val="22"/>
              </w:rPr>
            </w:pPr>
            <w:r w:rsidRPr="00DC3297">
              <w:rPr>
                <w:rFonts w:ascii="Times New Roman" w:hAnsi="Times New Roman" w:cs="Times New Roman"/>
                <w:color w:val="auto"/>
                <w:sz w:val="22"/>
                <w:szCs w:val="22"/>
              </w:rPr>
              <w:t>13</w:t>
            </w:r>
          </w:p>
        </w:tc>
        <w:tc>
          <w:tcPr>
            <w:tcW w:w="3055" w:type="pct"/>
            <w:vAlign w:val="center"/>
          </w:tcPr>
          <w:p w:rsidR="001122CB" w:rsidRPr="00DC3297" w:rsidRDefault="001122CB" w:rsidP="0001398C">
            <w:pPr>
              <w:pStyle w:val="Default"/>
              <w:jc w:val="center"/>
              <w:rPr>
                <w:rFonts w:asciiTheme="majorBidi" w:hAnsiTheme="majorBidi" w:cstheme="majorBidi"/>
                <w:b/>
                <w:bCs/>
                <w:color w:val="auto"/>
              </w:rPr>
            </w:pPr>
            <w:proofErr w:type="spellStart"/>
            <w:r w:rsidRPr="00DC3297">
              <w:rPr>
                <w:rFonts w:asciiTheme="majorBidi" w:hAnsiTheme="majorBidi" w:cstheme="majorBidi"/>
                <w:b/>
                <w:bCs/>
                <w:color w:val="auto"/>
              </w:rPr>
              <w:t>Cariogram</w:t>
            </w:r>
            <w:proofErr w:type="spellEnd"/>
            <w:r w:rsidRPr="00DC3297">
              <w:rPr>
                <w:rFonts w:asciiTheme="majorBidi" w:hAnsiTheme="majorBidi" w:cstheme="majorBidi"/>
                <w:b/>
                <w:bCs/>
                <w:color w:val="auto"/>
              </w:rPr>
              <w:t>:</w:t>
            </w:r>
          </w:p>
          <w:p w:rsidR="001122CB" w:rsidRPr="00DC3297" w:rsidRDefault="001122CB" w:rsidP="0001398C">
            <w:pPr>
              <w:pStyle w:val="Default"/>
              <w:jc w:val="center"/>
              <w:rPr>
                <w:rFonts w:asciiTheme="majorBidi" w:hAnsiTheme="majorBidi" w:cstheme="majorBidi"/>
                <w:color w:val="auto"/>
              </w:rPr>
            </w:pPr>
            <w:proofErr w:type="spellStart"/>
            <w:r w:rsidRPr="00DC3297">
              <w:rPr>
                <w:rFonts w:asciiTheme="majorBidi" w:hAnsiTheme="majorBidi" w:cstheme="majorBidi"/>
                <w:color w:val="auto"/>
              </w:rPr>
              <w:t>Cariogram</w:t>
            </w:r>
            <w:proofErr w:type="spellEnd"/>
            <w:r w:rsidRPr="00DC3297">
              <w:rPr>
                <w:rFonts w:asciiTheme="majorBidi" w:hAnsiTheme="majorBidi" w:cstheme="majorBidi"/>
                <w:color w:val="auto"/>
              </w:rPr>
              <w:t xml:space="preserve"> program</w:t>
            </w:r>
          </w:p>
          <w:p w:rsidR="001122CB" w:rsidRPr="00DC3297" w:rsidRDefault="001122CB" w:rsidP="0001398C">
            <w:pPr>
              <w:pStyle w:val="Default"/>
              <w:jc w:val="center"/>
              <w:rPr>
                <w:rFonts w:asciiTheme="majorBidi" w:hAnsiTheme="majorBidi" w:cstheme="majorBidi"/>
                <w:color w:val="auto"/>
              </w:rPr>
            </w:pPr>
            <w:r w:rsidRPr="00DC3297">
              <w:rPr>
                <w:rFonts w:asciiTheme="majorBidi" w:hAnsiTheme="majorBidi" w:cstheme="majorBidi"/>
                <w:color w:val="auto"/>
              </w:rPr>
              <w:t xml:space="preserve">Caries related factors according to the </w:t>
            </w:r>
            <w:proofErr w:type="spellStart"/>
            <w:r w:rsidRPr="00DC3297">
              <w:rPr>
                <w:rFonts w:asciiTheme="majorBidi" w:hAnsiTheme="majorBidi" w:cstheme="majorBidi"/>
                <w:color w:val="auto"/>
              </w:rPr>
              <w:t>Cariogram</w:t>
            </w:r>
            <w:proofErr w:type="spellEnd"/>
          </w:p>
          <w:p w:rsidR="001122CB" w:rsidRPr="00DC3297" w:rsidRDefault="001122CB" w:rsidP="0001398C">
            <w:pPr>
              <w:pStyle w:val="Default"/>
              <w:jc w:val="center"/>
              <w:rPr>
                <w:rFonts w:asciiTheme="majorBidi" w:hAnsiTheme="majorBidi" w:cstheme="majorBidi"/>
                <w:color w:val="auto"/>
              </w:rPr>
            </w:pPr>
            <w:r w:rsidRPr="00DC3297">
              <w:rPr>
                <w:rFonts w:asciiTheme="majorBidi" w:hAnsiTheme="majorBidi" w:cstheme="majorBidi"/>
                <w:color w:val="auto"/>
              </w:rPr>
              <w:t xml:space="preserve">Estimation of the caries risk. How to build the </w:t>
            </w:r>
            <w:proofErr w:type="spellStart"/>
            <w:r w:rsidRPr="00DC3297">
              <w:rPr>
                <w:rFonts w:asciiTheme="majorBidi" w:hAnsiTheme="majorBidi" w:cstheme="majorBidi"/>
                <w:color w:val="auto"/>
              </w:rPr>
              <w:t>Cariogram</w:t>
            </w:r>
            <w:proofErr w:type="spellEnd"/>
            <w:r w:rsidRPr="00DC3297">
              <w:rPr>
                <w:rFonts w:asciiTheme="majorBidi" w:hAnsiTheme="majorBidi" w:cstheme="majorBidi"/>
                <w:color w:val="auto"/>
              </w:rPr>
              <w:t>?</w:t>
            </w:r>
          </w:p>
          <w:p w:rsidR="001122CB" w:rsidRPr="00DC3297" w:rsidRDefault="001122CB" w:rsidP="0001398C">
            <w:pPr>
              <w:pStyle w:val="Default"/>
              <w:jc w:val="center"/>
              <w:rPr>
                <w:rFonts w:asciiTheme="majorBidi" w:hAnsiTheme="majorBidi" w:cstheme="majorBidi"/>
                <w:color w:val="auto"/>
              </w:rPr>
            </w:pPr>
            <w:r w:rsidRPr="00DC3297">
              <w:rPr>
                <w:rFonts w:asciiTheme="majorBidi" w:hAnsiTheme="majorBidi" w:cstheme="majorBidi"/>
                <w:color w:val="auto"/>
              </w:rPr>
              <w:t xml:space="preserve">Work shop about how to build the </w:t>
            </w:r>
            <w:proofErr w:type="spellStart"/>
            <w:r w:rsidRPr="00DC3297">
              <w:rPr>
                <w:rFonts w:asciiTheme="majorBidi" w:hAnsiTheme="majorBidi" w:cstheme="majorBidi"/>
                <w:color w:val="auto"/>
              </w:rPr>
              <w:t>Cariogram</w:t>
            </w:r>
            <w:proofErr w:type="spellEnd"/>
            <w:r w:rsidRPr="00DC3297">
              <w:rPr>
                <w:rFonts w:asciiTheme="majorBidi" w:hAnsiTheme="majorBidi" w:cstheme="majorBidi"/>
                <w:color w:val="auto"/>
              </w:rPr>
              <w:t>?</w:t>
            </w:r>
          </w:p>
          <w:p w:rsidR="001122CB" w:rsidRPr="00DC3297" w:rsidRDefault="001122CB" w:rsidP="0001398C">
            <w:pPr>
              <w:pStyle w:val="Default"/>
              <w:jc w:val="center"/>
              <w:rPr>
                <w:rFonts w:asciiTheme="majorBidi" w:hAnsiTheme="majorBidi" w:cstheme="majorBidi"/>
                <w:color w:val="auto"/>
              </w:rPr>
            </w:pPr>
            <w:r w:rsidRPr="00DC3297">
              <w:rPr>
                <w:rFonts w:asciiTheme="majorBidi" w:hAnsiTheme="majorBidi" w:cstheme="majorBidi"/>
                <w:color w:val="auto"/>
              </w:rPr>
              <w:t>Introduction to CAMBRA.</w:t>
            </w:r>
          </w:p>
        </w:tc>
        <w:tc>
          <w:tcPr>
            <w:tcW w:w="1082" w:type="pct"/>
            <w:vAlign w:val="center"/>
          </w:tcPr>
          <w:p w:rsidR="001122CB" w:rsidRPr="00DC3297" w:rsidRDefault="001122CB" w:rsidP="0001398C">
            <w:pPr>
              <w:spacing w:before="100" w:beforeAutospacing="1" w:after="100" w:afterAutospacing="1"/>
              <w:jc w:val="center"/>
              <w:rPr>
                <w:rFonts w:asciiTheme="majorBidi" w:hAnsiTheme="majorBidi" w:cstheme="majorBidi"/>
                <w:lang w:val="en-AU"/>
              </w:rPr>
            </w:pPr>
            <w:r w:rsidRPr="00DC3297">
              <w:rPr>
                <w:rFonts w:asciiTheme="majorBidi" w:hAnsiTheme="majorBidi" w:cstheme="majorBidi"/>
                <w:lang w:val="en-AU"/>
              </w:rPr>
              <w:t>One hour over five weeks</w:t>
            </w:r>
          </w:p>
        </w:tc>
        <w:tc>
          <w:tcPr>
            <w:tcW w:w="581" w:type="pct"/>
            <w:vAlign w:val="center"/>
          </w:tcPr>
          <w:p w:rsidR="001122CB" w:rsidRPr="00DC3297" w:rsidRDefault="001122CB" w:rsidP="0001398C">
            <w:pPr>
              <w:spacing w:before="100" w:beforeAutospacing="1" w:after="100" w:afterAutospacing="1"/>
              <w:jc w:val="center"/>
              <w:rPr>
                <w:rFonts w:asciiTheme="majorBidi" w:hAnsiTheme="majorBidi" w:cstheme="majorBidi"/>
              </w:rPr>
            </w:pPr>
            <w:r w:rsidRPr="00DC3297">
              <w:rPr>
                <w:rFonts w:asciiTheme="majorBidi" w:hAnsiTheme="majorBidi" w:cstheme="majorBidi"/>
              </w:rPr>
              <w:t>5 Hrs</w:t>
            </w:r>
          </w:p>
        </w:tc>
      </w:tr>
      <w:tr w:rsidR="001122CB" w:rsidRPr="00DC3297" w:rsidTr="00C77F7C">
        <w:tc>
          <w:tcPr>
            <w:tcW w:w="282" w:type="pct"/>
            <w:vAlign w:val="center"/>
          </w:tcPr>
          <w:p w:rsidR="001122CB" w:rsidRPr="00DC3297" w:rsidRDefault="001122CB" w:rsidP="0001398C">
            <w:pPr>
              <w:pStyle w:val="Default"/>
              <w:jc w:val="center"/>
              <w:rPr>
                <w:rFonts w:ascii="Times New Roman" w:hAnsi="Times New Roman" w:cs="Times New Roman"/>
                <w:color w:val="auto"/>
                <w:sz w:val="22"/>
                <w:szCs w:val="22"/>
              </w:rPr>
            </w:pPr>
            <w:r w:rsidRPr="00DC3297">
              <w:rPr>
                <w:rFonts w:ascii="Times New Roman" w:hAnsi="Times New Roman" w:cs="Times New Roman"/>
                <w:color w:val="auto"/>
                <w:sz w:val="22"/>
                <w:szCs w:val="22"/>
              </w:rPr>
              <w:t>14</w:t>
            </w:r>
          </w:p>
        </w:tc>
        <w:tc>
          <w:tcPr>
            <w:tcW w:w="3055" w:type="pct"/>
            <w:vAlign w:val="center"/>
          </w:tcPr>
          <w:p w:rsidR="001122CB" w:rsidRPr="00DC3297" w:rsidRDefault="001122CB" w:rsidP="0001398C">
            <w:pPr>
              <w:pStyle w:val="Default"/>
              <w:jc w:val="center"/>
              <w:rPr>
                <w:rFonts w:asciiTheme="majorBidi" w:hAnsiTheme="majorBidi" w:cstheme="majorBidi"/>
                <w:b/>
                <w:bCs/>
                <w:color w:val="auto"/>
              </w:rPr>
            </w:pPr>
            <w:r w:rsidRPr="00DC3297">
              <w:rPr>
                <w:rFonts w:asciiTheme="majorBidi" w:hAnsiTheme="majorBidi" w:cstheme="majorBidi"/>
                <w:b/>
                <w:bCs/>
                <w:color w:val="auto"/>
              </w:rPr>
              <w:t>Pain control in operative dentistry:</w:t>
            </w:r>
          </w:p>
          <w:p w:rsidR="001122CB" w:rsidRPr="00DC3297" w:rsidRDefault="001122CB" w:rsidP="0001398C">
            <w:pPr>
              <w:pStyle w:val="Default"/>
              <w:jc w:val="center"/>
              <w:rPr>
                <w:rFonts w:asciiTheme="majorBidi" w:hAnsiTheme="majorBidi" w:cstheme="majorBidi"/>
                <w:color w:val="auto"/>
              </w:rPr>
            </w:pPr>
            <w:r w:rsidRPr="00DC3297">
              <w:rPr>
                <w:rFonts w:asciiTheme="majorBidi" w:hAnsiTheme="majorBidi" w:cstheme="majorBidi"/>
                <w:color w:val="auto"/>
              </w:rPr>
              <w:t>Pain control during the different phases of treatment: pre-op, operative and post-op</w:t>
            </w:r>
          </w:p>
        </w:tc>
        <w:tc>
          <w:tcPr>
            <w:tcW w:w="1082" w:type="pct"/>
            <w:vAlign w:val="center"/>
          </w:tcPr>
          <w:p w:rsidR="001122CB" w:rsidRPr="00DC3297" w:rsidRDefault="001122CB" w:rsidP="0001398C">
            <w:pPr>
              <w:spacing w:before="100" w:beforeAutospacing="1" w:after="100" w:afterAutospacing="1"/>
              <w:jc w:val="center"/>
              <w:rPr>
                <w:rFonts w:asciiTheme="majorBidi" w:hAnsiTheme="majorBidi" w:cstheme="majorBidi"/>
                <w:lang w:val="en-AU"/>
              </w:rPr>
            </w:pPr>
            <w:r w:rsidRPr="00DC3297">
              <w:rPr>
                <w:rFonts w:asciiTheme="majorBidi" w:hAnsiTheme="majorBidi" w:cstheme="majorBidi"/>
                <w:lang w:val="en-AU"/>
              </w:rPr>
              <w:t>One hour for one week</w:t>
            </w:r>
          </w:p>
        </w:tc>
        <w:tc>
          <w:tcPr>
            <w:tcW w:w="581" w:type="pct"/>
            <w:vAlign w:val="center"/>
          </w:tcPr>
          <w:p w:rsidR="001122CB" w:rsidRPr="00DC3297" w:rsidRDefault="001122CB" w:rsidP="0001398C">
            <w:pPr>
              <w:spacing w:before="100" w:beforeAutospacing="1" w:after="100" w:afterAutospacing="1"/>
              <w:jc w:val="center"/>
              <w:rPr>
                <w:rFonts w:asciiTheme="majorBidi" w:hAnsiTheme="majorBidi" w:cstheme="majorBidi"/>
              </w:rPr>
            </w:pPr>
            <w:r w:rsidRPr="00DC3297">
              <w:rPr>
                <w:rFonts w:asciiTheme="majorBidi" w:hAnsiTheme="majorBidi" w:cstheme="majorBidi"/>
              </w:rPr>
              <w:t>1 Hrs</w:t>
            </w:r>
          </w:p>
        </w:tc>
      </w:tr>
      <w:tr w:rsidR="001122CB" w:rsidRPr="00DC3297" w:rsidTr="00C77F7C">
        <w:tc>
          <w:tcPr>
            <w:tcW w:w="282" w:type="pct"/>
            <w:vAlign w:val="center"/>
          </w:tcPr>
          <w:p w:rsidR="001122CB" w:rsidRPr="00DC3297" w:rsidRDefault="001122CB" w:rsidP="0001398C">
            <w:pPr>
              <w:pStyle w:val="Default"/>
              <w:jc w:val="center"/>
              <w:rPr>
                <w:rFonts w:ascii="Times New Roman" w:hAnsi="Times New Roman" w:cs="Times New Roman"/>
                <w:color w:val="auto"/>
                <w:sz w:val="22"/>
                <w:szCs w:val="22"/>
              </w:rPr>
            </w:pPr>
            <w:r w:rsidRPr="00DC3297">
              <w:rPr>
                <w:rFonts w:ascii="Times New Roman" w:hAnsi="Times New Roman" w:cs="Times New Roman"/>
                <w:color w:val="auto"/>
                <w:sz w:val="22"/>
                <w:szCs w:val="22"/>
              </w:rPr>
              <w:t>15</w:t>
            </w:r>
          </w:p>
        </w:tc>
        <w:tc>
          <w:tcPr>
            <w:tcW w:w="3055" w:type="pct"/>
            <w:vAlign w:val="center"/>
          </w:tcPr>
          <w:p w:rsidR="001122CB" w:rsidRPr="00DC3297" w:rsidRDefault="001122CB" w:rsidP="0001398C">
            <w:pPr>
              <w:pStyle w:val="Default"/>
              <w:jc w:val="center"/>
              <w:rPr>
                <w:rFonts w:asciiTheme="majorBidi" w:hAnsiTheme="majorBidi" w:cstheme="majorBidi"/>
                <w:b/>
                <w:bCs/>
                <w:color w:val="auto"/>
              </w:rPr>
            </w:pPr>
            <w:r w:rsidRPr="00DC3297">
              <w:rPr>
                <w:rFonts w:asciiTheme="majorBidi" w:hAnsiTheme="majorBidi" w:cstheme="majorBidi"/>
                <w:b/>
                <w:bCs/>
                <w:color w:val="auto"/>
              </w:rPr>
              <w:t>Vital pulp therapy and management of deep carious lesions:</w:t>
            </w:r>
          </w:p>
          <w:p w:rsidR="001122CB" w:rsidRPr="00DC3297" w:rsidRDefault="001122CB" w:rsidP="0001398C">
            <w:pPr>
              <w:pStyle w:val="Default"/>
              <w:jc w:val="center"/>
              <w:rPr>
                <w:rFonts w:asciiTheme="majorBidi" w:hAnsiTheme="majorBidi" w:cstheme="majorBidi"/>
                <w:color w:val="auto"/>
              </w:rPr>
            </w:pPr>
            <w:r w:rsidRPr="00DC3297">
              <w:rPr>
                <w:rFonts w:asciiTheme="majorBidi" w:hAnsiTheme="majorBidi" w:cstheme="majorBidi"/>
                <w:color w:val="auto"/>
              </w:rPr>
              <w:lastRenderedPageBreak/>
              <w:t>Direct pulp capping, indirect pulp capping and step-wise caries excavation</w:t>
            </w:r>
          </w:p>
          <w:p w:rsidR="001122CB" w:rsidRPr="00DC3297" w:rsidRDefault="001122CB" w:rsidP="0001398C">
            <w:pPr>
              <w:pStyle w:val="Default"/>
              <w:jc w:val="center"/>
              <w:rPr>
                <w:rFonts w:asciiTheme="majorBidi" w:hAnsiTheme="majorBidi" w:cstheme="majorBidi"/>
                <w:color w:val="auto"/>
              </w:rPr>
            </w:pPr>
            <w:r w:rsidRPr="00DC3297">
              <w:rPr>
                <w:rFonts w:asciiTheme="majorBidi" w:hAnsiTheme="majorBidi" w:cstheme="majorBidi"/>
                <w:color w:val="auto"/>
              </w:rPr>
              <w:t>Factors affecting success of vital pulp therapy</w:t>
            </w:r>
          </w:p>
        </w:tc>
        <w:tc>
          <w:tcPr>
            <w:tcW w:w="1082" w:type="pct"/>
            <w:vAlign w:val="center"/>
          </w:tcPr>
          <w:p w:rsidR="001122CB" w:rsidRPr="00DC3297" w:rsidRDefault="001122CB" w:rsidP="0001398C">
            <w:pPr>
              <w:spacing w:before="100" w:beforeAutospacing="1" w:after="100" w:afterAutospacing="1"/>
              <w:jc w:val="center"/>
              <w:rPr>
                <w:rFonts w:asciiTheme="majorBidi" w:hAnsiTheme="majorBidi" w:cstheme="majorBidi"/>
                <w:lang w:val="en-AU"/>
              </w:rPr>
            </w:pPr>
            <w:r w:rsidRPr="00DC3297">
              <w:rPr>
                <w:rFonts w:asciiTheme="majorBidi" w:hAnsiTheme="majorBidi" w:cstheme="majorBidi"/>
                <w:lang w:val="en-AU"/>
              </w:rPr>
              <w:lastRenderedPageBreak/>
              <w:t>One hour over two weeks</w:t>
            </w:r>
          </w:p>
        </w:tc>
        <w:tc>
          <w:tcPr>
            <w:tcW w:w="581" w:type="pct"/>
            <w:vAlign w:val="center"/>
          </w:tcPr>
          <w:p w:rsidR="001122CB" w:rsidRPr="00DC3297" w:rsidRDefault="001122CB" w:rsidP="0001398C">
            <w:pPr>
              <w:spacing w:before="100" w:beforeAutospacing="1" w:after="100" w:afterAutospacing="1"/>
              <w:jc w:val="center"/>
              <w:rPr>
                <w:rFonts w:asciiTheme="majorBidi" w:hAnsiTheme="majorBidi" w:cstheme="majorBidi"/>
              </w:rPr>
            </w:pPr>
            <w:r w:rsidRPr="00DC3297">
              <w:rPr>
                <w:rFonts w:asciiTheme="majorBidi" w:hAnsiTheme="majorBidi" w:cstheme="majorBidi"/>
              </w:rPr>
              <w:t>2 Hrs</w:t>
            </w:r>
          </w:p>
        </w:tc>
      </w:tr>
      <w:tr w:rsidR="001122CB" w:rsidRPr="00DC3297" w:rsidTr="00C77F7C">
        <w:tc>
          <w:tcPr>
            <w:tcW w:w="282" w:type="pct"/>
            <w:vAlign w:val="center"/>
          </w:tcPr>
          <w:p w:rsidR="001122CB" w:rsidRPr="00DC3297" w:rsidRDefault="001122CB" w:rsidP="0001398C">
            <w:pPr>
              <w:pStyle w:val="Default"/>
              <w:jc w:val="center"/>
              <w:rPr>
                <w:rFonts w:ascii="Times New Roman" w:hAnsi="Times New Roman" w:cs="Times New Roman"/>
                <w:color w:val="auto"/>
                <w:sz w:val="22"/>
                <w:szCs w:val="22"/>
              </w:rPr>
            </w:pPr>
            <w:r w:rsidRPr="00DC3297">
              <w:rPr>
                <w:rFonts w:ascii="Times New Roman" w:hAnsi="Times New Roman" w:cs="Times New Roman"/>
                <w:color w:val="auto"/>
                <w:sz w:val="22"/>
                <w:szCs w:val="22"/>
              </w:rPr>
              <w:lastRenderedPageBreak/>
              <w:t>16</w:t>
            </w:r>
          </w:p>
        </w:tc>
        <w:tc>
          <w:tcPr>
            <w:tcW w:w="3055" w:type="pct"/>
            <w:vAlign w:val="center"/>
          </w:tcPr>
          <w:p w:rsidR="001122CB" w:rsidRPr="00DC3297" w:rsidRDefault="001122CB" w:rsidP="0001398C">
            <w:pPr>
              <w:pStyle w:val="Default"/>
              <w:jc w:val="center"/>
              <w:rPr>
                <w:rFonts w:asciiTheme="majorBidi" w:hAnsiTheme="majorBidi" w:cstheme="majorBidi"/>
                <w:b/>
                <w:bCs/>
                <w:color w:val="auto"/>
              </w:rPr>
            </w:pPr>
            <w:r w:rsidRPr="00DC3297">
              <w:rPr>
                <w:rFonts w:asciiTheme="majorBidi" w:hAnsiTheme="majorBidi" w:cstheme="majorBidi"/>
                <w:b/>
                <w:bCs/>
                <w:color w:val="auto"/>
              </w:rPr>
              <w:t>Dentin hypersensitivity and post-operative pain:</w:t>
            </w:r>
          </w:p>
          <w:p w:rsidR="001122CB" w:rsidRPr="00DC3297" w:rsidRDefault="001122CB" w:rsidP="0001398C">
            <w:pPr>
              <w:pStyle w:val="Default"/>
              <w:jc w:val="center"/>
              <w:rPr>
                <w:rFonts w:asciiTheme="majorBidi" w:hAnsiTheme="majorBidi" w:cstheme="majorBidi"/>
                <w:color w:val="auto"/>
              </w:rPr>
            </w:pPr>
            <w:r w:rsidRPr="00DC3297">
              <w:rPr>
                <w:rFonts w:asciiTheme="majorBidi" w:hAnsiTheme="majorBidi" w:cstheme="majorBidi"/>
                <w:color w:val="auto"/>
              </w:rPr>
              <w:t>Etiology of dentin hypersensitivity and differential diagnosis</w:t>
            </w:r>
          </w:p>
          <w:p w:rsidR="001122CB" w:rsidRPr="00DC3297" w:rsidRDefault="001122CB" w:rsidP="0001398C">
            <w:pPr>
              <w:pStyle w:val="Default"/>
              <w:jc w:val="center"/>
              <w:rPr>
                <w:rFonts w:asciiTheme="majorBidi" w:hAnsiTheme="majorBidi" w:cstheme="majorBidi"/>
                <w:color w:val="auto"/>
              </w:rPr>
            </w:pPr>
            <w:r w:rsidRPr="00DC3297">
              <w:rPr>
                <w:rFonts w:asciiTheme="majorBidi" w:hAnsiTheme="majorBidi" w:cstheme="majorBidi"/>
                <w:color w:val="auto"/>
              </w:rPr>
              <w:t>Conservative treatment of dentin hypersensitivity and desensitizing agents</w:t>
            </w:r>
          </w:p>
          <w:p w:rsidR="001122CB" w:rsidRPr="00DC3297" w:rsidRDefault="001122CB" w:rsidP="0001398C">
            <w:pPr>
              <w:pStyle w:val="Default"/>
              <w:jc w:val="center"/>
              <w:rPr>
                <w:rFonts w:asciiTheme="majorBidi" w:hAnsiTheme="majorBidi" w:cstheme="majorBidi"/>
                <w:color w:val="auto"/>
              </w:rPr>
            </w:pPr>
            <w:r w:rsidRPr="00DC3297">
              <w:rPr>
                <w:rFonts w:asciiTheme="majorBidi" w:hAnsiTheme="majorBidi" w:cstheme="majorBidi"/>
                <w:color w:val="auto"/>
              </w:rPr>
              <w:t>Causes and methods followed for avoiding post-operative pain</w:t>
            </w:r>
          </w:p>
        </w:tc>
        <w:tc>
          <w:tcPr>
            <w:tcW w:w="1082" w:type="pct"/>
            <w:vAlign w:val="center"/>
          </w:tcPr>
          <w:p w:rsidR="001122CB" w:rsidRPr="00DC3297" w:rsidRDefault="001122CB" w:rsidP="0001398C">
            <w:pPr>
              <w:spacing w:before="100" w:beforeAutospacing="1" w:after="100" w:afterAutospacing="1"/>
              <w:jc w:val="center"/>
              <w:rPr>
                <w:rFonts w:asciiTheme="majorBidi" w:hAnsiTheme="majorBidi" w:cstheme="majorBidi"/>
                <w:lang w:val="en-AU"/>
              </w:rPr>
            </w:pPr>
            <w:r w:rsidRPr="00DC3297">
              <w:rPr>
                <w:rFonts w:asciiTheme="majorBidi" w:hAnsiTheme="majorBidi" w:cstheme="majorBidi"/>
                <w:lang w:val="en-AU"/>
              </w:rPr>
              <w:t>One hour over three weeks</w:t>
            </w:r>
          </w:p>
        </w:tc>
        <w:tc>
          <w:tcPr>
            <w:tcW w:w="581" w:type="pct"/>
            <w:vAlign w:val="center"/>
          </w:tcPr>
          <w:p w:rsidR="001122CB" w:rsidRPr="00DC3297" w:rsidRDefault="001122CB" w:rsidP="0001398C">
            <w:pPr>
              <w:spacing w:before="100" w:beforeAutospacing="1" w:after="100" w:afterAutospacing="1"/>
              <w:jc w:val="center"/>
              <w:rPr>
                <w:rFonts w:asciiTheme="majorBidi" w:hAnsiTheme="majorBidi" w:cstheme="majorBidi"/>
              </w:rPr>
            </w:pPr>
            <w:r w:rsidRPr="00DC3297">
              <w:rPr>
                <w:rFonts w:asciiTheme="majorBidi" w:hAnsiTheme="majorBidi" w:cstheme="majorBidi"/>
              </w:rPr>
              <w:t>3 Hrs</w:t>
            </w:r>
          </w:p>
        </w:tc>
      </w:tr>
      <w:tr w:rsidR="001122CB" w:rsidRPr="00DC3297" w:rsidTr="00C77F7C">
        <w:tc>
          <w:tcPr>
            <w:tcW w:w="282" w:type="pct"/>
            <w:vAlign w:val="center"/>
          </w:tcPr>
          <w:p w:rsidR="001122CB" w:rsidRPr="00DC3297" w:rsidRDefault="001122CB" w:rsidP="0001398C">
            <w:pPr>
              <w:pStyle w:val="Default"/>
              <w:jc w:val="center"/>
              <w:rPr>
                <w:rFonts w:ascii="Times New Roman" w:hAnsi="Times New Roman" w:cs="Times New Roman"/>
                <w:color w:val="auto"/>
                <w:sz w:val="22"/>
                <w:szCs w:val="22"/>
              </w:rPr>
            </w:pPr>
          </w:p>
        </w:tc>
        <w:tc>
          <w:tcPr>
            <w:tcW w:w="3055" w:type="pct"/>
            <w:vAlign w:val="center"/>
          </w:tcPr>
          <w:p w:rsidR="001122CB" w:rsidRPr="00DC3297" w:rsidRDefault="001122CB" w:rsidP="0001398C">
            <w:pPr>
              <w:pStyle w:val="Default"/>
              <w:jc w:val="center"/>
              <w:rPr>
                <w:rFonts w:asciiTheme="majorBidi" w:hAnsiTheme="majorBidi" w:cstheme="majorBidi"/>
                <w:b/>
                <w:bCs/>
                <w:color w:val="auto"/>
              </w:rPr>
            </w:pPr>
            <w:r w:rsidRPr="00DC3297">
              <w:rPr>
                <w:rFonts w:asciiTheme="majorBidi" w:hAnsiTheme="majorBidi" w:cstheme="majorBidi"/>
                <w:b/>
                <w:bCs/>
                <w:color w:val="auto"/>
              </w:rPr>
              <w:t>Caries management based on risk assessment:</w:t>
            </w:r>
          </w:p>
          <w:p w:rsidR="001122CB" w:rsidRPr="00DC3297" w:rsidRDefault="001122CB" w:rsidP="0001398C">
            <w:pPr>
              <w:pStyle w:val="Default"/>
              <w:jc w:val="center"/>
              <w:rPr>
                <w:rFonts w:asciiTheme="majorBidi" w:hAnsiTheme="majorBidi" w:cstheme="majorBidi"/>
                <w:color w:val="auto"/>
              </w:rPr>
            </w:pPr>
            <w:r w:rsidRPr="00DC3297">
              <w:rPr>
                <w:rFonts w:asciiTheme="majorBidi" w:hAnsiTheme="majorBidi" w:cstheme="majorBidi"/>
                <w:color w:val="auto"/>
              </w:rPr>
              <w:t>Caries balance &amp; imbalance models</w:t>
            </w:r>
          </w:p>
          <w:p w:rsidR="001122CB" w:rsidRPr="00DC3297" w:rsidRDefault="001122CB" w:rsidP="0001398C">
            <w:pPr>
              <w:pStyle w:val="Default"/>
              <w:jc w:val="center"/>
              <w:rPr>
                <w:rFonts w:asciiTheme="majorBidi" w:hAnsiTheme="majorBidi" w:cstheme="majorBidi"/>
                <w:color w:val="auto"/>
              </w:rPr>
            </w:pPr>
            <w:r w:rsidRPr="00DC3297">
              <w:rPr>
                <w:rFonts w:asciiTheme="majorBidi" w:hAnsiTheme="majorBidi" w:cstheme="majorBidi"/>
                <w:color w:val="auto"/>
              </w:rPr>
              <w:t>CAMBRA implementation</w:t>
            </w:r>
          </w:p>
          <w:p w:rsidR="001122CB" w:rsidRPr="00DC3297" w:rsidRDefault="001122CB" w:rsidP="0001398C">
            <w:pPr>
              <w:pStyle w:val="Default"/>
              <w:jc w:val="center"/>
              <w:rPr>
                <w:rFonts w:asciiTheme="majorBidi" w:hAnsiTheme="majorBidi" w:cstheme="majorBidi"/>
                <w:color w:val="auto"/>
              </w:rPr>
            </w:pPr>
            <w:r w:rsidRPr="00DC3297">
              <w:rPr>
                <w:rFonts w:asciiTheme="majorBidi" w:hAnsiTheme="majorBidi" w:cstheme="majorBidi"/>
                <w:color w:val="auto"/>
              </w:rPr>
              <w:t>How to use the CAMBRA Clinical Guidelines?</w:t>
            </w:r>
          </w:p>
          <w:p w:rsidR="001122CB" w:rsidRPr="00DC3297" w:rsidRDefault="001122CB" w:rsidP="0001398C">
            <w:pPr>
              <w:pStyle w:val="Default"/>
              <w:jc w:val="center"/>
              <w:rPr>
                <w:rFonts w:asciiTheme="majorBidi" w:hAnsiTheme="majorBidi" w:cstheme="majorBidi"/>
                <w:color w:val="auto"/>
              </w:rPr>
            </w:pPr>
            <w:r w:rsidRPr="00DC3297">
              <w:rPr>
                <w:rFonts w:asciiTheme="majorBidi" w:hAnsiTheme="majorBidi" w:cstheme="majorBidi"/>
                <w:color w:val="auto"/>
              </w:rPr>
              <w:t>Minimally invasive dentistry</w:t>
            </w:r>
          </w:p>
          <w:p w:rsidR="001122CB" w:rsidRPr="00DC3297" w:rsidRDefault="001122CB" w:rsidP="0001398C">
            <w:pPr>
              <w:pStyle w:val="Default"/>
              <w:jc w:val="center"/>
              <w:rPr>
                <w:rFonts w:asciiTheme="majorBidi" w:hAnsiTheme="majorBidi" w:cstheme="majorBidi"/>
                <w:color w:val="auto"/>
              </w:rPr>
            </w:pPr>
            <w:proofErr w:type="spellStart"/>
            <w:r w:rsidRPr="00DC3297">
              <w:rPr>
                <w:rFonts w:asciiTheme="majorBidi" w:hAnsiTheme="majorBidi" w:cstheme="majorBidi"/>
                <w:color w:val="auto"/>
              </w:rPr>
              <w:t>Remineralization</w:t>
            </w:r>
            <w:proofErr w:type="spellEnd"/>
            <w:r w:rsidRPr="00DC3297">
              <w:rPr>
                <w:rFonts w:asciiTheme="majorBidi" w:hAnsiTheme="majorBidi" w:cstheme="majorBidi"/>
                <w:color w:val="auto"/>
              </w:rPr>
              <w:t xml:space="preserve"> therapy</w:t>
            </w:r>
          </w:p>
          <w:p w:rsidR="001122CB" w:rsidRPr="00DC3297" w:rsidRDefault="001122CB" w:rsidP="0001398C">
            <w:pPr>
              <w:pStyle w:val="Default"/>
              <w:jc w:val="center"/>
              <w:rPr>
                <w:rFonts w:asciiTheme="majorBidi" w:hAnsiTheme="majorBidi" w:cstheme="majorBidi"/>
                <w:color w:val="auto"/>
              </w:rPr>
            </w:pPr>
            <w:r w:rsidRPr="00DC3297">
              <w:rPr>
                <w:rFonts w:asciiTheme="majorBidi" w:hAnsiTheme="majorBidi" w:cstheme="majorBidi"/>
                <w:color w:val="auto"/>
              </w:rPr>
              <w:t xml:space="preserve">Newer approach (strategies) to </w:t>
            </w:r>
            <w:proofErr w:type="spellStart"/>
            <w:r w:rsidRPr="00DC3297">
              <w:rPr>
                <w:rFonts w:asciiTheme="majorBidi" w:hAnsiTheme="majorBidi" w:cstheme="majorBidi"/>
                <w:color w:val="auto"/>
              </w:rPr>
              <w:t>remineralization</w:t>
            </w:r>
            <w:proofErr w:type="spellEnd"/>
            <w:r w:rsidRPr="00DC3297">
              <w:rPr>
                <w:rFonts w:asciiTheme="majorBidi" w:hAnsiTheme="majorBidi" w:cstheme="majorBidi"/>
                <w:color w:val="auto"/>
              </w:rPr>
              <w:t xml:space="preserve"> therapy</w:t>
            </w:r>
          </w:p>
        </w:tc>
        <w:tc>
          <w:tcPr>
            <w:tcW w:w="1082" w:type="pct"/>
            <w:vAlign w:val="center"/>
          </w:tcPr>
          <w:p w:rsidR="001122CB" w:rsidRPr="00DC3297" w:rsidRDefault="001122CB" w:rsidP="0001398C">
            <w:pPr>
              <w:spacing w:before="100" w:beforeAutospacing="1" w:after="100" w:afterAutospacing="1"/>
              <w:jc w:val="center"/>
              <w:rPr>
                <w:rFonts w:asciiTheme="majorBidi" w:hAnsiTheme="majorBidi" w:cstheme="majorBidi"/>
                <w:lang w:val="en-AU"/>
              </w:rPr>
            </w:pPr>
            <w:r w:rsidRPr="00DC3297">
              <w:rPr>
                <w:rFonts w:asciiTheme="majorBidi" w:hAnsiTheme="majorBidi" w:cstheme="majorBidi"/>
                <w:lang w:val="en-AU"/>
              </w:rPr>
              <w:t>One hour over six weeks</w:t>
            </w:r>
          </w:p>
        </w:tc>
        <w:tc>
          <w:tcPr>
            <w:tcW w:w="581" w:type="pct"/>
            <w:vAlign w:val="center"/>
          </w:tcPr>
          <w:p w:rsidR="001122CB" w:rsidRPr="00DC3297" w:rsidRDefault="001122CB" w:rsidP="0001398C">
            <w:pPr>
              <w:spacing w:before="100" w:beforeAutospacing="1" w:after="100" w:afterAutospacing="1"/>
              <w:jc w:val="center"/>
              <w:rPr>
                <w:rFonts w:asciiTheme="majorBidi" w:hAnsiTheme="majorBidi" w:cstheme="majorBidi"/>
              </w:rPr>
            </w:pPr>
            <w:r w:rsidRPr="00DC3297">
              <w:rPr>
                <w:rFonts w:asciiTheme="majorBidi" w:hAnsiTheme="majorBidi" w:cstheme="majorBidi"/>
              </w:rPr>
              <w:t>6 Hrs</w:t>
            </w:r>
          </w:p>
        </w:tc>
      </w:tr>
      <w:tr w:rsidR="001122CB" w:rsidRPr="00DC3297" w:rsidTr="00C77F7C">
        <w:tc>
          <w:tcPr>
            <w:tcW w:w="282" w:type="pct"/>
            <w:vAlign w:val="center"/>
          </w:tcPr>
          <w:p w:rsidR="001122CB" w:rsidRPr="00DC3297" w:rsidRDefault="001122CB" w:rsidP="0001398C">
            <w:pPr>
              <w:pStyle w:val="Default"/>
              <w:jc w:val="center"/>
              <w:rPr>
                <w:rFonts w:ascii="Times New Roman" w:hAnsi="Times New Roman" w:cs="Times New Roman"/>
                <w:color w:val="auto"/>
                <w:sz w:val="22"/>
                <w:szCs w:val="22"/>
              </w:rPr>
            </w:pPr>
          </w:p>
        </w:tc>
        <w:tc>
          <w:tcPr>
            <w:tcW w:w="3055" w:type="pct"/>
            <w:vAlign w:val="center"/>
          </w:tcPr>
          <w:p w:rsidR="001122CB" w:rsidRPr="00DC3297" w:rsidRDefault="001122CB" w:rsidP="0001398C">
            <w:pPr>
              <w:pStyle w:val="Default"/>
              <w:jc w:val="center"/>
              <w:rPr>
                <w:rFonts w:asciiTheme="majorBidi" w:hAnsiTheme="majorBidi" w:cstheme="majorBidi"/>
                <w:b/>
                <w:bCs/>
                <w:color w:val="auto"/>
              </w:rPr>
            </w:pPr>
            <w:r w:rsidRPr="00DC3297">
              <w:rPr>
                <w:rFonts w:asciiTheme="majorBidi" w:hAnsiTheme="majorBidi" w:cstheme="majorBidi"/>
                <w:b/>
                <w:bCs/>
                <w:color w:val="auto"/>
              </w:rPr>
              <w:t>Glass ionomer restorative techniques:</w:t>
            </w:r>
          </w:p>
          <w:p w:rsidR="001122CB" w:rsidRPr="00DC3297" w:rsidRDefault="001122CB" w:rsidP="0001398C">
            <w:pPr>
              <w:pStyle w:val="Default"/>
              <w:jc w:val="center"/>
              <w:rPr>
                <w:rFonts w:asciiTheme="majorBidi" w:hAnsiTheme="majorBidi" w:cstheme="majorBidi"/>
                <w:color w:val="auto"/>
              </w:rPr>
            </w:pPr>
            <w:r w:rsidRPr="00DC3297">
              <w:rPr>
                <w:rFonts w:asciiTheme="majorBidi" w:hAnsiTheme="majorBidi" w:cstheme="majorBidi"/>
                <w:color w:val="auto"/>
              </w:rPr>
              <w:t>Recent improvements of GICs</w:t>
            </w:r>
          </w:p>
          <w:p w:rsidR="001122CB" w:rsidRPr="00DC3297" w:rsidRDefault="001122CB" w:rsidP="0001398C">
            <w:pPr>
              <w:pStyle w:val="Default"/>
              <w:jc w:val="center"/>
              <w:rPr>
                <w:rFonts w:asciiTheme="majorBidi" w:hAnsiTheme="majorBidi" w:cstheme="majorBidi"/>
                <w:color w:val="auto"/>
              </w:rPr>
            </w:pPr>
            <w:r w:rsidRPr="00DC3297">
              <w:rPr>
                <w:rFonts w:asciiTheme="majorBidi" w:hAnsiTheme="majorBidi" w:cstheme="majorBidi"/>
                <w:color w:val="auto"/>
              </w:rPr>
              <w:t>Techniques of manipulation and different techniques of clinical applications</w:t>
            </w:r>
          </w:p>
        </w:tc>
        <w:tc>
          <w:tcPr>
            <w:tcW w:w="1082" w:type="pct"/>
            <w:vAlign w:val="center"/>
          </w:tcPr>
          <w:p w:rsidR="001122CB" w:rsidRPr="00DC3297" w:rsidRDefault="001122CB" w:rsidP="0001398C">
            <w:pPr>
              <w:spacing w:before="100" w:beforeAutospacing="1" w:after="100" w:afterAutospacing="1"/>
              <w:jc w:val="center"/>
              <w:rPr>
                <w:rFonts w:asciiTheme="majorBidi" w:hAnsiTheme="majorBidi" w:cstheme="majorBidi"/>
                <w:lang w:val="en-AU"/>
              </w:rPr>
            </w:pPr>
            <w:r w:rsidRPr="00DC3297">
              <w:rPr>
                <w:rFonts w:asciiTheme="majorBidi" w:hAnsiTheme="majorBidi" w:cstheme="majorBidi"/>
                <w:lang w:val="en-AU"/>
              </w:rPr>
              <w:t>One hour over two weeks</w:t>
            </w:r>
          </w:p>
        </w:tc>
        <w:tc>
          <w:tcPr>
            <w:tcW w:w="581" w:type="pct"/>
            <w:vAlign w:val="center"/>
          </w:tcPr>
          <w:p w:rsidR="001122CB" w:rsidRPr="00DC3297" w:rsidRDefault="001122CB" w:rsidP="0001398C">
            <w:pPr>
              <w:spacing w:before="100" w:beforeAutospacing="1" w:after="100" w:afterAutospacing="1"/>
              <w:jc w:val="center"/>
              <w:rPr>
                <w:rFonts w:asciiTheme="majorBidi" w:hAnsiTheme="majorBidi" w:cstheme="majorBidi"/>
              </w:rPr>
            </w:pPr>
            <w:r w:rsidRPr="00DC3297">
              <w:rPr>
                <w:rFonts w:asciiTheme="majorBidi" w:hAnsiTheme="majorBidi" w:cstheme="majorBidi"/>
              </w:rPr>
              <w:t>2 Hrs</w:t>
            </w:r>
          </w:p>
        </w:tc>
      </w:tr>
      <w:tr w:rsidR="001122CB" w:rsidRPr="00DC3297" w:rsidTr="00C77F7C">
        <w:tc>
          <w:tcPr>
            <w:tcW w:w="282" w:type="pct"/>
            <w:vAlign w:val="center"/>
          </w:tcPr>
          <w:p w:rsidR="001122CB" w:rsidRPr="00DC3297" w:rsidRDefault="001122CB" w:rsidP="0001398C">
            <w:pPr>
              <w:pStyle w:val="Default"/>
              <w:jc w:val="center"/>
              <w:rPr>
                <w:rFonts w:ascii="Times New Roman" w:hAnsi="Times New Roman" w:cs="Times New Roman"/>
                <w:color w:val="auto"/>
                <w:sz w:val="22"/>
                <w:szCs w:val="22"/>
              </w:rPr>
            </w:pPr>
          </w:p>
        </w:tc>
        <w:tc>
          <w:tcPr>
            <w:tcW w:w="3055" w:type="pct"/>
            <w:vAlign w:val="center"/>
          </w:tcPr>
          <w:p w:rsidR="001122CB" w:rsidRPr="00DC3297" w:rsidRDefault="001122CB" w:rsidP="0001398C">
            <w:pPr>
              <w:pStyle w:val="Default"/>
              <w:jc w:val="center"/>
              <w:rPr>
                <w:rFonts w:asciiTheme="majorBidi" w:hAnsiTheme="majorBidi" w:cstheme="majorBidi"/>
                <w:color w:val="auto"/>
              </w:rPr>
            </w:pPr>
            <w:r w:rsidRPr="00DC3297">
              <w:rPr>
                <w:rFonts w:asciiTheme="majorBidi" w:hAnsiTheme="majorBidi" w:cstheme="majorBidi"/>
                <w:color w:val="auto"/>
              </w:rPr>
              <w:t>Assignments' presentation and discussion</w:t>
            </w:r>
          </w:p>
        </w:tc>
        <w:tc>
          <w:tcPr>
            <w:tcW w:w="1082" w:type="pct"/>
            <w:vAlign w:val="center"/>
          </w:tcPr>
          <w:p w:rsidR="001122CB" w:rsidRPr="00DC3297" w:rsidRDefault="001122CB" w:rsidP="0001398C">
            <w:pPr>
              <w:spacing w:before="100" w:beforeAutospacing="1" w:after="100" w:afterAutospacing="1"/>
              <w:jc w:val="center"/>
              <w:rPr>
                <w:rFonts w:asciiTheme="majorBidi" w:hAnsiTheme="majorBidi" w:cstheme="majorBidi"/>
                <w:lang w:val="en-AU"/>
              </w:rPr>
            </w:pPr>
            <w:r w:rsidRPr="00DC3297">
              <w:rPr>
                <w:rFonts w:asciiTheme="majorBidi" w:hAnsiTheme="majorBidi" w:cstheme="majorBidi"/>
                <w:lang w:val="en-AU"/>
              </w:rPr>
              <w:t>One hour over two weeks</w:t>
            </w:r>
          </w:p>
        </w:tc>
        <w:tc>
          <w:tcPr>
            <w:tcW w:w="581" w:type="pct"/>
            <w:vAlign w:val="center"/>
          </w:tcPr>
          <w:p w:rsidR="001122CB" w:rsidRPr="00DC3297" w:rsidRDefault="001122CB" w:rsidP="0001398C">
            <w:pPr>
              <w:spacing w:before="100" w:beforeAutospacing="1" w:after="100" w:afterAutospacing="1"/>
              <w:jc w:val="center"/>
              <w:rPr>
                <w:rFonts w:asciiTheme="majorBidi" w:hAnsiTheme="majorBidi" w:cstheme="majorBidi"/>
              </w:rPr>
            </w:pPr>
            <w:r w:rsidRPr="00DC3297">
              <w:rPr>
                <w:rFonts w:asciiTheme="majorBidi" w:hAnsiTheme="majorBidi" w:cstheme="majorBidi"/>
              </w:rPr>
              <w:t>2 Hr</w:t>
            </w:r>
          </w:p>
        </w:tc>
      </w:tr>
      <w:tr w:rsidR="001122CB" w:rsidRPr="00DC3297" w:rsidTr="00C77F7C">
        <w:tc>
          <w:tcPr>
            <w:tcW w:w="282" w:type="pct"/>
            <w:vAlign w:val="center"/>
          </w:tcPr>
          <w:p w:rsidR="001122CB" w:rsidRPr="00DC3297" w:rsidRDefault="001122CB" w:rsidP="0001398C">
            <w:pPr>
              <w:pStyle w:val="Default"/>
              <w:jc w:val="center"/>
              <w:rPr>
                <w:rFonts w:ascii="Times New Roman" w:hAnsi="Times New Roman" w:cs="Times New Roman"/>
                <w:color w:val="auto"/>
                <w:sz w:val="22"/>
                <w:szCs w:val="22"/>
              </w:rPr>
            </w:pPr>
          </w:p>
        </w:tc>
        <w:tc>
          <w:tcPr>
            <w:tcW w:w="3055" w:type="pct"/>
            <w:vAlign w:val="center"/>
          </w:tcPr>
          <w:p w:rsidR="001122CB" w:rsidRPr="00DC3297" w:rsidRDefault="001122CB" w:rsidP="0001398C">
            <w:pPr>
              <w:pStyle w:val="Default"/>
              <w:jc w:val="center"/>
              <w:rPr>
                <w:rFonts w:asciiTheme="majorBidi" w:hAnsiTheme="majorBidi" w:cstheme="majorBidi"/>
                <w:color w:val="auto"/>
              </w:rPr>
            </w:pPr>
            <w:r w:rsidRPr="00DC3297">
              <w:rPr>
                <w:rFonts w:asciiTheme="majorBidi" w:hAnsiTheme="majorBidi" w:cstheme="majorBidi"/>
                <w:color w:val="auto"/>
              </w:rPr>
              <w:t>Revision and discussion</w:t>
            </w:r>
          </w:p>
        </w:tc>
        <w:tc>
          <w:tcPr>
            <w:tcW w:w="1082" w:type="pct"/>
            <w:vAlign w:val="center"/>
          </w:tcPr>
          <w:p w:rsidR="001122CB" w:rsidRPr="00DC3297" w:rsidRDefault="001122CB" w:rsidP="0001398C">
            <w:pPr>
              <w:spacing w:before="100" w:beforeAutospacing="1" w:after="100" w:afterAutospacing="1"/>
              <w:jc w:val="center"/>
              <w:rPr>
                <w:rFonts w:asciiTheme="majorBidi" w:hAnsiTheme="majorBidi" w:cstheme="majorBidi"/>
                <w:lang w:val="en-AU"/>
              </w:rPr>
            </w:pPr>
            <w:r w:rsidRPr="00DC3297">
              <w:rPr>
                <w:rFonts w:asciiTheme="majorBidi" w:hAnsiTheme="majorBidi" w:cstheme="majorBidi"/>
                <w:lang w:val="en-AU"/>
              </w:rPr>
              <w:t>One hour over two weeks</w:t>
            </w:r>
          </w:p>
        </w:tc>
        <w:tc>
          <w:tcPr>
            <w:tcW w:w="581" w:type="pct"/>
            <w:vAlign w:val="center"/>
          </w:tcPr>
          <w:p w:rsidR="001122CB" w:rsidRPr="00DC3297" w:rsidRDefault="001122CB" w:rsidP="0001398C">
            <w:pPr>
              <w:spacing w:before="100" w:beforeAutospacing="1" w:after="100" w:afterAutospacing="1"/>
              <w:jc w:val="center"/>
              <w:rPr>
                <w:rFonts w:asciiTheme="majorBidi" w:hAnsiTheme="majorBidi" w:cstheme="majorBidi"/>
              </w:rPr>
            </w:pPr>
            <w:r w:rsidRPr="00DC3297">
              <w:rPr>
                <w:rFonts w:asciiTheme="majorBidi" w:hAnsiTheme="majorBidi" w:cstheme="majorBidi"/>
              </w:rPr>
              <w:t>2 Hr</w:t>
            </w:r>
          </w:p>
        </w:tc>
      </w:tr>
      <w:tr w:rsidR="001122CB" w:rsidRPr="00DC3297" w:rsidTr="00C77F7C">
        <w:tc>
          <w:tcPr>
            <w:tcW w:w="282" w:type="pct"/>
            <w:vAlign w:val="center"/>
          </w:tcPr>
          <w:p w:rsidR="001122CB" w:rsidRPr="00DC3297" w:rsidRDefault="001122CB" w:rsidP="0001398C">
            <w:pPr>
              <w:pStyle w:val="Default"/>
              <w:jc w:val="center"/>
              <w:rPr>
                <w:rFonts w:ascii="Times New Roman" w:hAnsi="Times New Roman" w:cs="Times New Roman"/>
                <w:sz w:val="22"/>
                <w:szCs w:val="22"/>
              </w:rPr>
            </w:pPr>
          </w:p>
        </w:tc>
        <w:tc>
          <w:tcPr>
            <w:tcW w:w="3055" w:type="pct"/>
            <w:vAlign w:val="center"/>
          </w:tcPr>
          <w:p w:rsidR="001122CB" w:rsidRPr="00DC3297" w:rsidRDefault="001122CB" w:rsidP="0001398C">
            <w:pPr>
              <w:pStyle w:val="Default"/>
              <w:jc w:val="center"/>
              <w:rPr>
                <w:rFonts w:asciiTheme="majorBidi" w:hAnsiTheme="majorBidi" w:cstheme="majorBidi"/>
              </w:rPr>
            </w:pPr>
            <w:r w:rsidRPr="00DC3297">
              <w:rPr>
                <w:rFonts w:asciiTheme="majorBidi" w:hAnsiTheme="majorBidi" w:cstheme="majorBidi"/>
              </w:rPr>
              <w:t>Total</w:t>
            </w:r>
          </w:p>
        </w:tc>
        <w:tc>
          <w:tcPr>
            <w:tcW w:w="1082" w:type="pct"/>
            <w:vAlign w:val="center"/>
          </w:tcPr>
          <w:p w:rsidR="001122CB" w:rsidRPr="00DC3297" w:rsidRDefault="001122CB" w:rsidP="0001398C">
            <w:pPr>
              <w:spacing w:before="100" w:beforeAutospacing="1" w:after="100" w:afterAutospacing="1"/>
              <w:jc w:val="center"/>
              <w:rPr>
                <w:rFonts w:asciiTheme="majorBidi" w:hAnsiTheme="majorBidi" w:cstheme="majorBidi"/>
                <w:color w:val="000000"/>
                <w:lang w:val="en-AU"/>
              </w:rPr>
            </w:pPr>
            <w:r w:rsidRPr="00DC3297">
              <w:rPr>
                <w:rFonts w:asciiTheme="majorBidi" w:hAnsiTheme="majorBidi" w:cstheme="majorBidi"/>
                <w:color w:val="000000"/>
                <w:lang w:val="en-AU"/>
              </w:rPr>
              <w:t>56 hours/ 28 weeks</w:t>
            </w:r>
          </w:p>
        </w:tc>
        <w:tc>
          <w:tcPr>
            <w:tcW w:w="581" w:type="pct"/>
            <w:vAlign w:val="center"/>
          </w:tcPr>
          <w:p w:rsidR="001122CB" w:rsidRPr="00DC3297" w:rsidRDefault="001122CB" w:rsidP="0001398C">
            <w:pPr>
              <w:spacing w:before="100" w:beforeAutospacing="1" w:after="100" w:afterAutospacing="1"/>
              <w:jc w:val="center"/>
              <w:rPr>
                <w:rFonts w:asciiTheme="majorBidi" w:hAnsiTheme="majorBidi" w:cstheme="majorBidi"/>
                <w:color w:val="000000"/>
              </w:rPr>
            </w:pPr>
            <w:r w:rsidRPr="00DC3297">
              <w:rPr>
                <w:rFonts w:asciiTheme="majorBidi" w:hAnsiTheme="majorBidi" w:cstheme="majorBidi"/>
                <w:color w:val="000000"/>
              </w:rPr>
              <w:t>56 Hrs</w:t>
            </w:r>
          </w:p>
        </w:tc>
      </w:tr>
    </w:tbl>
    <w:p w:rsidR="00C42A62" w:rsidRPr="00DC3297" w:rsidRDefault="00C42A62" w:rsidP="004E17A4">
      <w:pPr>
        <w:rPr>
          <w:sz w:val="22"/>
          <w:szCs w:val="22"/>
        </w:rPr>
      </w:pPr>
    </w:p>
    <w:p w:rsidR="00E77BDD" w:rsidRPr="00DC3297" w:rsidRDefault="00E77BDD" w:rsidP="004E17A4">
      <w:pPr>
        <w:rPr>
          <w:sz w:val="22"/>
          <w:szCs w:val="22"/>
        </w:rPr>
      </w:pPr>
      <w:r w:rsidRPr="00DC3297">
        <w:rPr>
          <w:sz w:val="22"/>
          <w:szCs w:val="22"/>
        </w:rPr>
        <w:t>Table of clinical sessions: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99"/>
        <w:gridCol w:w="2195"/>
        <w:gridCol w:w="1182"/>
      </w:tblGrid>
      <w:tr w:rsidR="00E77BDD" w:rsidRPr="00DC3297" w:rsidTr="0001398C">
        <w:tc>
          <w:tcPr>
            <w:tcW w:w="4718" w:type="pct"/>
            <w:gridSpan w:val="3"/>
            <w:vAlign w:val="center"/>
          </w:tcPr>
          <w:p w:rsidR="00E77BDD" w:rsidRPr="00DC3297" w:rsidRDefault="00E77BDD" w:rsidP="0001398C">
            <w:pPr>
              <w:jc w:val="center"/>
              <w:rPr>
                <w:sz w:val="22"/>
                <w:szCs w:val="22"/>
              </w:rPr>
            </w:pPr>
            <w:r w:rsidRPr="00DC3297">
              <w:rPr>
                <w:sz w:val="22"/>
                <w:szCs w:val="22"/>
              </w:rPr>
              <w:t>Topics to be Covered</w:t>
            </w:r>
          </w:p>
          <w:p w:rsidR="00E77BDD" w:rsidRPr="00DC3297" w:rsidRDefault="00E77BDD" w:rsidP="0001398C">
            <w:pPr>
              <w:jc w:val="center"/>
              <w:rPr>
                <w:sz w:val="22"/>
                <w:szCs w:val="22"/>
              </w:rPr>
            </w:pPr>
          </w:p>
        </w:tc>
      </w:tr>
      <w:tr w:rsidR="00E77BDD" w:rsidRPr="00DC3297" w:rsidTr="0001398C">
        <w:tc>
          <w:tcPr>
            <w:tcW w:w="3055" w:type="pct"/>
            <w:vAlign w:val="center"/>
          </w:tcPr>
          <w:p w:rsidR="00E77BDD" w:rsidRPr="00DC3297" w:rsidRDefault="00E77BDD" w:rsidP="0001398C">
            <w:pPr>
              <w:jc w:val="center"/>
              <w:rPr>
                <w:sz w:val="22"/>
                <w:szCs w:val="22"/>
              </w:rPr>
            </w:pPr>
            <w:r w:rsidRPr="00DC3297">
              <w:rPr>
                <w:sz w:val="22"/>
                <w:szCs w:val="22"/>
              </w:rPr>
              <w:t>List of Topics</w:t>
            </w:r>
          </w:p>
        </w:tc>
        <w:tc>
          <w:tcPr>
            <w:tcW w:w="1082" w:type="pct"/>
            <w:vAlign w:val="center"/>
          </w:tcPr>
          <w:p w:rsidR="00E77BDD" w:rsidRPr="00DC3297" w:rsidRDefault="00E77BDD" w:rsidP="0001398C">
            <w:pPr>
              <w:jc w:val="center"/>
              <w:rPr>
                <w:sz w:val="22"/>
                <w:szCs w:val="22"/>
              </w:rPr>
            </w:pPr>
            <w:r w:rsidRPr="00DC3297">
              <w:rPr>
                <w:sz w:val="22"/>
                <w:szCs w:val="22"/>
              </w:rPr>
              <w:t>Hours /week</w:t>
            </w:r>
          </w:p>
        </w:tc>
        <w:tc>
          <w:tcPr>
            <w:tcW w:w="582" w:type="pct"/>
            <w:vAlign w:val="center"/>
          </w:tcPr>
          <w:p w:rsidR="00E77BDD" w:rsidRPr="00DC3297" w:rsidRDefault="00E77BDD" w:rsidP="0001398C">
            <w:pPr>
              <w:jc w:val="center"/>
              <w:rPr>
                <w:sz w:val="22"/>
                <w:szCs w:val="22"/>
              </w:rPr>
            </w:pPr>
            <w:r w:rsidRPr="00DC3297">
              <w:rPr>
                <w:sz w:val="22"/>
                <w:szCs w:val="22"/>
              </w:rPr>
              <w:t>Contact Hours</w:t>
            </w:r>
          </w:p>
        </w:tc>
      </w:tr>
      <w:tr w:rsidR="00E77BDD" w:rsidRPr="00DC3297" w:rsidTr="0001398C">
        <w:tc>
          <w:tcPr>
            <w:tcW w:w="3055" w:type="pct"/>
            <w:vAlign w:val="center"/>
          </w:tcPr>
          <w:p w:rsidR="00E77BDD" w:rsidRPr="00DC3297" w:rsidRDefault="00E77BDD" w:rsidP="0001398C">
            <w:pPr>
              <w:jc w:val="center"/>
              <w:rPr>
                <w:rFonts w:asciiTheme="majorBidi" w:hAnsiTheme="majorBidi" w:cstheme="majorBidi"/>
              </w:rPr>
            </w:pPr>
            <w:r w:rsidRPr="00DC3297">
              <w:rPr>
                <w:rFonts w:asciiTheme="majorBidi" w:hAnsiTheme="majorBidi" w:cstheme="majorBidi"/>
              </w:rPr>
              <w:t>1st clinical session is held in the preclinical lab. For demonstration and practicing rubber dam isolation on the phantom head.</w:t>
            </w:r>
          </w:p>
        </w:tc>
        <w:tc>
          <w:tcPr>
            <w:tcW w:w="1082" w:type="pct"/>
            <w:vAlign w:val="center"/>
          </w:tcPr>
          <w:p w:rsidR="00E77BDD" w:rsidRPr="00DC3297" w:rsidRDefault="00E77BDD" w:rsidP="0001398C">
            <w:pPr>
              <w:spacing w:before="100" w:beforeAutospacing="1" w:after="100" w:afterAutospacing="1"/>
              <w:jc w:val="center"/>
              <w:rPr>
                <w:rFonts w:asciiTheme="majorBidi" w:hAnsiTheme="majorBidi" w:cstheme="majorBidi"/>
              </w:rPr>
            </w:pPr>
            <w:r w:rsidRPr="00DC3297">
              <w:rPr>
                <w:rFonts w:asciiTheme="majorBidi" w:hAnsiTheme="majorBidi" w:cstheme="majorBidi"/>
                <w:lang w:val="en-AU"/>
              </w:rPr>
              <w:t>Three hours for one week</w:t>
            </w:r>
          </w:p>
        </w:tc>
        <w:tc>
          <w:tcPr>
            <w:tcW w:w="582" w:type="pct"/>
            <w:vAlign w:val="center"/>
          </w:tcPr>
          <w:p w:rsidR="00E77BDD" w:rsidRPr="00DC3297" w:rsidRDefault="00E77BDD" w:rsidP="0001398C">
            <w:pPr>
              <w:spacing w:before="100" w:beforeAutospacing="1" w:after="100" w:afterAutospacing="1"/>
              <w:jc w:val="center"/>
              <w:rPr>
                <w:rFonts w:asciiTheme="majorBidi" w:hAnsiTheme="majorBidi" w:cstheme="majorBidi"/>
              </w:rPr>
            </w:pPr>
            <w:r w:rsidRPr="00DC3297">
              <w:rPr>
                <w:rFonts w:asciiTheme="majorBidi" w:hAnsiTheme="majorBidi" w:cstheme="majorBidi"/>
              </w:rPr>
              <w:t>3 Hr</w:t>
            </w:r>
          </w:p>
        </w:tc>
      </w:tr>
      <w:tr w:rsidR="00E77BDD" w:rsidRPr="00DC3297" w:rsidTr="0001398C">
        <w:tc>
          <w:tcPr>
            <w:tcW w:w="3055" w:type="pct"/>
            <w:vAlign w:val="center"/>
          </w:tcPr>
          <w:p w:rsidR="00E77BDD" w:rsidRPr="00DC3297" w:rsidRDefault="00E77BDD" w:rsidP="0001398C">
            <w:pPr>
              <w:jc w:val="center"/>
              <w:rPr>
                <w:rFonts w:asciiTheme="majorBidi" w:hAnsiTheme="majorBidi" w:cstheme="majorBidi"/>
              </w:rPr>
            </w:pPr>
            <w:r w:rsidRPr="00DC3297">
              <w:rPr>
                <w:rFonts w:asciiTheme="majorBidi" w:hAnsiTheme="majorBidi" w:cstheme="majorBidi"/>
              </w:rPr>
              <w:t>Demonstration of performing patient reception, positioning, examination and diagnosis, as well as, making the suitable treatment plan and execution of restorative treatment for a clinical case; done by the clinic supervisors.</w:t>
            </w:r>
          </w:p>
        </w:tc>
        <w:tc>
          <w:tcPr>
            <w:tcW w:w="1082" w:type="pct"/>
            <w:vAlign w:val="center"/>
          </w:tcPr>
          <w:p w:rsidR="00E77BDD" w:rsidRPr="00DC3297" w:rsidRDefault="00E77BDD" w:rsidP="0001398C">
            <w:pPr>
              <w:spacing w:before="100" w:beforeAutospacing="1" w:after="100" w:afterAutospacing="1"/>
              <w:jc w:val="center"/>
              <w:rPr>
                <w:rFonts w:asciiTheme="majorBidi" w:hAnsiTheme="majorBidi" w:cstheme="majorBidi"/>
                <w:lang w:val="en-AU"/>
              </w:rPr>
            </w:pPr>
            <w:r w:rsidRPr="00DC3297">
              <w:rPr>
                <w:rFonts w:asciiTheme="majorBidi" w:hAnsiTheme="majorBidi" w:cstheme="majorBidi"/>
                <w:lang w:val="en-AU"/>
              </w:rPr>
              <w:t>Three hours for one week</w:t>
            </w:r>
          </w:p>
        </w:tc>
        <w:tc>
          <w:tcPr>
            <w:tcW w:w="582" w:type="pct"/>
            <w:vAlign w:val="center"/>
          </w:tcPr>
          <w:p w:rsidR="00E77BDD" w:rsidRPr="00DC3297" w:rsidRDefault="00E77BDD" w:rsidP="0001398C">
            <w:pPr>
              <w:spacing w:before="100" w:beforeAutospacing="1" w:after="100" w:afterAutospacing="1"/>
              <w:jc w:val="center"/>
              <w:rPr>
                <w:rFonts w:asciiTheme="majorBidi" w:hAnsiTheme="majorBidi" w:cstheme="majorBidi"/>
              </w:rPr>
            </w:pPr>
            <w:r w:rsidRPr="00DC3297">
              <w:rPr>
                <w:rFonts w:asciiTheme="majorBidi" w:hAnsiTheme="majorBidi" w:cstheme="majorBidi"/>
              </w:rPr>
              <w:t>3 Hrs</w:t>
            </w:r>
          </w:p>
        </w:tc>
      </w:tr>
      <w:tr w:rsidR="00E77BDD" w:rsidRPr="00DC3297" w:rsidTr="0001398C">
        <w:tc>
          <w:tcPr>
            <w:tcW w:w="3055" w:type="pct"/>
            <w:vAlign w:val="center"/>
          </w:tcPr>
          <w:p w:rsidR="00E77BDD" w:rsidRPr="00DC3297" w:rsidRDefault="00E77BDD" w:rsidP="0001398C">
            <w:pPr>
              <w:jc w:val="center"/>
              <w:rPr>
                <w:rFonts w:asciiTheme="majorBidi" w:hAnsiTheme="majorBidi" w:cstheme="majorBidi"/>
              </w:rPr>
            </w:pPr>
            <w:r w:rsidRPr="00DC3297">
              <w:rPr>
                <w:rFonts w:asciiTheme="majorBidi" w:hAnsiTheme="majorBidi" w:cstheme="majorBidi"/>
              </w:rPr>
              <w:t>Starting from the third week</w:t>
            </w:r>
            <w:r w:rsidR="0001398C" w:rsidRPr="00DC3297">
              <w:rPr>
                <w:rFonts w:asciiTheme="majorBidi" w:hAnsiTheme="majorBidi" w:cstheme="majorBidi"/>
              </w:rPr>
              <w:t>;</w:t>
            </w:r>
            <w:r w:rsidRPr="00DC3297">
              <w:rPr>
                <w:rFonts w:asciiTheme="majorBidi" w:hAnsiTheme="majorBidi" w:cstheme="majorBidi"/>
              </w:rPr>
              <w:t xml:space="preserve"> the students are allowed to perform </w:t>
            </w:r>
            <w:r w:rsidR="0001398C" w:rsidRPr="00DC3297">
              <w:rPr>
                <w:rFonts w:asciiTheme="majorBidi" w:hAnsiTheme="majorBidi" w:cstheme="majorBidi"/>
              </w:rPr>
              <w:t xml:space="preserve">treatment </w:t>
            </w:r>
            <w:r w:rsidRPr="00DC3297">
              <w:rPr>
                <w:rFonts w:asciiTheme="majorBidi" w:hAnsiTheme="majorBidi" w:cstheme="majorBidi"/>
              </w:rPr>
              <w:t>management of clinical cases in the faculty educational hospital.</w:t>
            </w:r>
          </w:p>
        </w:tc>
        <w:tc>
          <w:tcPr>
            <w:tcW w:w="1082" w:type="pct"/>
            <w:vAlign w:val="center"/>
          </w:tcPr>
          <w:p w:rsidR="00E77BDD" w:rsidRPr="00DC3297" w:rsidRDefault="00E77BDD" w:rsidP="0001398C">
            <w:pPr>
              <w:spacing w:before="100" w:beforeAutospacing="1" w:after="100" w:afterAutospacing="1"/>
              <w:jc w:val="center"/>
              <w:rPr>
                <w:rFonts w:asciiTheme="majorBidi" w:hAnsiTheme="majorBidi" w:cstheme="majorBidi"/>
                <w:lang w:val="en-AU"/>
              </w:rPr>
            </w:pPr>
            <w:r w:rsidRPr="00DC3297">
              <w:rPr>
                <w:rFonts w:asciiTheme="majorBidi" w:hAnsiTheme="majorBidi" w:cstheme="majorBidi"/>
                <w:lang w:val="en-AU"/>
              </w:rPr>
              <w:t>Three hours over the  week</w:t>
            </w:r>
          </w:p>
        </w:tc>
        <w:tc>
          <w:tcPr>
            <w:tcW w:w="582" w:type="pct"/>
            <w:vAlign w:val="center"/>
          </w:tcPr>
          <w:p w:rsidR="00E77BDD" w:rsidRPr="00DC3297" w:rsidRDefault="00E77BDD" w:rsidP="0001398C">
            <w:pPr>
              <w:spacing w:before="100" w:beforeAutospacing="1" w:after="100" w:afterAutospacing="1"/>
              <w:jc w:val="center"/>
              <w:rPr>
                <w:rFonts w:asciiTheme="majorBidi" w:hAnsiTheme="majorBidi" w:cstheme="majorBidi"/>
              </w:rPr>
            </w:pPr>
            <w:r w:rsidRPr="00DC3297">
              <w:rPr>
                <w:rFonts w:asciiTheme="majorBidi" w:hAnsiTheme="majorBidi" w:cstheme="majorBidi"/>
              </w:rPr>
              <w:t>7</w:t>
            </w:r>
            <w:r w:rsidR="0001398C" w:rsidRPr="00DC3297">
              <w:rPr>
                <w:rFonts w:asciiTheme="majorBidi" w:hAnsiTheme="majorBidi" w:cstheme="majorBidi"/>
              </w:rPr>
              <w:t>8</w:t>
            </w:r>
            <w:r w:rsidRPr="00DC3297">
              <w:rPr>
                <w:rFonts w:asciiTheme="majorBidi" w:hAnsiTheme="majorBidi" w:cstheme="majorBidi"/>
              </w:rPr>
              <w:t xml:space="preserve"> Hrs</w:t>
            </w:r>
          </w:p>
        </w:tc>
      </w:tr>
    </w:tbl>
    <w:p w:rsidR="00622FBB" w:rsidRPr="00DC3297" w:rsidRDefault="00622FBB" w:rsidP="00622FBB">
      <w:pPr>
        <w:ind w:firstLine="720"/>
        <w:rPr>
          <w:sz w:val="22"/>
          <w:szCs w:val="22"/>
        </w:rPr>
      </w:pPr>
    </w:p>
    <w:p w:rsidR="00E77BDD" w:rsidRPr="00DC3297" w:rsidRDefault="00E77BDD" w:rsidP="00622FBB">
      <w:pPr>
        <w:ind w:firstLine="720"/>
        <w:rPr>
          <w:sz w:val="22"/>
          <w:szCs w:val="22"/>
        </w:rPr>
      </w:pP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1170"/>
        <w:gridCol w:w="1260"/>
        <w:gridCol w:w="1440"/>
        <w:gridCol w:w="1620"/>
        <w:gridCol w:w="1125"/>
        <w:gridCol w:w="1395"/>
      </w:tblGrid>
      <w:tr w:rsidR="00622FBB" w:rsidRPr="00DC3297" w:rsidTr="00622FBB">
        <w:trPr>
          <w:trHeight w:val="647"/>
        </w:trPr>
        <w:tc>
          <w:tcPr>
            <w:tcW w:w="9450" w:type="dxa"/>
            <w:gridSpan w:val="7"/>
            <w:tcBorders>
              <w:top w:val="single" w:sz="4" w:space="0" w:color="auto"/>
              <w:left w:val="single" w:sz="4" w:space="0" w:color="auto"/>
              <w:bottom w:val="single" w:sz="4" w:space="0" w:color="auto"/>
              <w:right w:val="single" w:sz="4" w:space="0" w:color="auto"/>
            </w:tcBorders>
          </w:tcPr>
          <w:p w:rsidR="00622FBB" w:rsidRPr="00DC3297" w:rsidRDefault="00622FBB" w:rsidP="00DF066C">
            <w:pPr>
              <w:rPr>
                <w:sz w:val="22"/>
                <w:szCs w:val="22"/>
              </w:rPr>
            </w:pPr>
            <w:r w:rsidRPr="00DC3297">
              <w:rPr>
                <w:sz w:val="22"/>
                <w:szCs w:val="22"/>
              </w:rPr>
              <w:t>2.  Course components (total</w:t>
            </w:r>
            <w:r w:rsidR="00DF066C" w:rsidRPr="00DC3297">
              <w:rPr>
                <w:sz w:val="22"/>
                <w:szCs w:val="22"/>
              </w:rPr>
              <w:t xml:space="preserve"> contact hours and credits per year </w:t>
            </w:r>
            <w:r w:rsidRPr="00DC3297">
              <w:rPr>
                <w:sz w:val="22"/>
                <w:szCs w:val="22"/>
              </w:rPr>
              <w:t xml:space="preserve">): </w:t>
            </w:r>
            <w:r w:rsidRPr="00DC3297">
              <w:rPr>
                <w:sz w:val="22"/>
                <w:szCs w:val="22"/>
              </w:rPr>
              <w:tab/>
            </w:r>
            <w:r w:rsidRPr="00DC3297">
              <w:rPr>
                <w:sz w:val="22"/>
                <w:szCs w:val="22"/>
              </w:rPr>
              <w:tab/>
            </w:r>
          </w:p>
        </w:tc>
      </w:tr>
      <w:tr w:rsidR="00622FBB" w:rsidRPr="00DC3297" w:rsidTr="00622FBB">
        <w:trPr>
          <w:trHeight w:val="413"/>
        </w:trPr>
        <w:tc>
          <w:tcPr>
            <w:tcW w:w="1440" w:type="dxa"/>
            <w:tcBorders>
              <w:top w:val="single" w:sz="4" w:space="0" w:color="auto"/>
              <w:left w:val="single" w:sz="4" w:space="0" w:color="auto"/>
              <w:bottom w:val="single" w:sz="4" w:space="0" w:color="auto"/>
              <w:right w:val="single" w:sz="4" w:space="0" w:color="auto"/>
            </w:tcBorders>
          </w:tcPr>
          <w:p w:rsidR="00622FBB" w:rsidRPr="00DC3297" w:rsidRDefault="00622FBB" w:rsidP="00622FBB">
            <w:pPr>
              <w:rPr>
                <w:sz w:val="22"/>
                <w:szCs w:val="22"/>
              </w:rPr>
            </w:pPr>
          </w:p>
        </w:tc>
        <w:tc>
          <w:tcPr>
            <w:tcW w:w="1170" w:type="dxa"/>
            <w:tcBorders>
              <w:top w:val="single" w:sz="4" w:space="0" w:color="auto"/>
              <w:left w:val="single" w:sz="4" w:space="0" w:color="auto"/>
              <w:bottom w:val="single" w:sz="4" w:space="0" w:color="auto"/>
              <w:right w:val="single" w:sz="4" w:space="0" w:color="auto"/>
            </w:tcBorders>
          </w:tcPr>
          <w:p w:rsidR="00622FBB" w:rsidRPr="00DC3297" w:rsidRDefault="00622FBB" w:rsidP="00622FBB">
            <w:pPr>
              <w:jc w:val="center"/>
              <w:rPr>
                <w:sz w:val="22"/>
                <w:szCs w:val="22"/>
              </w:rPr>
            </w:pPr>
            <w:r w:rsidRPr="00DC3297">
              <w:rPr>
                <w:sz w:val="22"/>
                <w:szCs w:val="22"/>
              </w:rPr>
              <w:t>Lecture</w:t>
            </w:r>
          </w:p>
        </w:tc>
        <w:tc>
          <w:tcPr>
            <w:tcW w:w="1260" w:type="dxa"/>
            <w:tcBorders>
              <w:top w:val="single" w:sz="4" w:space="0" w:color="auto"/>
              <w:left w:val="single" w:sz="4" w:space="0" w:color="auto"/>
              <w:bottom w:val="single" w:sz="4" w:space="0" w:color="auto"/>
              <w:right w:val="single" w:sz="4" w:space="0" w:color="auto"/>
            </w:tcBorders>
          </w:tcPr>
          <w:p w:rsidR="00622FBB" w:rsidRPr="00DC3297" w:rsidRDefault="00622FBB" w:rsidP="00622FBB">
            <w:pPr>
              <w:jc w:val="center"/>
              <w:rPr>
                <w:sz w:val="22"/>
                <w:szCs w:val="22"/>
              </w:rPr>
            </w:pPr>
            <w:r w:rsidRPr="00DC3297">
              <w:rPr>
                <w:sz w:val="22"/>
                <w:szCs w:val="22"/>
              </w:rPr>
              <w:t>Tutorial</w:t>
            </w:r>
          </w:p>
        </w:tc>
        <w:tc>
          <w:tcPr>
            <w:tcW w:w="1440" w:type="dxa"/>
            <w:tcBorders>
              <w:top w:val="single" w:sz="4" w:space="0" w:color="auto"/>
              <w:left w:val="single" w:sz="4" w:space="0" w:color="auto"/>
              <w:bottom w:val="single" w:sz="4" w:space="0" w:color="auto"/>
              <w:right w:val="single" w:sz="4" w:space="0" w:color="auto"/>
            </w:tcBorders>
          </w:tcPr>
          <w:p w:rsidR="00622FBB" w:rsidRPr="00DC3297" w:rsidRDefault="00622FBB" w:rsidP="00622FBB">
            <w:pPr>
              <w:jc w:val="center"/>
              <w:rPr>
                <w:sz w:val="22"/>
                <w:szCs w:val="22"/>
              </w:rPr>
            </w:pPr>
            <w:r w:rsidRPr="00DC3297">
              <w:rPr>
                <w:sz w:val="22"/>
                <w:szCs w:val="22"/>
              </w:rPr>
              <w:t>Laboratory</w:t>
            </w:r>
          </w:p>
        </w:tc>
        <w:tc>
          <w:tcPr>
            <w:tcW w:w="1620" w:type="dxa"/>
            <w:tcBorders>
              <w:top w:val="single" w:sz="4" w:space="0" w:color="auto"/>
              <w:left w:val="single" w:sz="4" w:space="0" w:color="auto"/>
              <w:bottom w:val="single" w:sz="4" w:space="0" w:color="auto"/>
              <w:right w:val="single" w:sz="4" w:space="0" w:color="auto"/>
            </w:tcBorders>
          </w:tcPr>
          <w:p w:rsidR="00622FBB" w:rsidRPr="00DC3297" w:rsidRDefault="00622FBB" w:rsidP="00622FBB">
            <w:pPr>
              <w:jc w:val="center"/>
              <w:rPr>
                <w:sz w:val="22"/>
                <w:szCs w:val="22"/>
              </w:rPr>
            </w:pPr>
            <w:r w:rsidRPr="00DC3297">
              <w:rPr>
                <w:sz w:val="22"/>
                <w:szCs w:val="22"/>
              </w:rPr>
              <w:t>Practical</w:t>
            </w:r>
          </w:p>
        </w:tc>
        <w:tc>
          <w:tcPr>
            <w:tcW w:w="1125" w:type="dxa"/>
            <w:tcBorders>
              <w:top w:val="single" w:sz="4" w:space="0" w:color="auto"/>
              <w:left w:val="single" w:sz="4" w:space="0" w:color="auto"/>
              <w:bottom w:val="single" w:sz="4" w:space="0" w:color="auto"/>
              <w:right w:val="single" w:sz="4" w:space="0" w:color="auto"/>
            </w:tcBorders>
          </w:tcPr>
          <w:p w:rsidR="00622FBB" w:rsidRPr="00DC3297" w:rsidRDefault="00622FBB" w:rsidP="00622FBB">
            <w:pPr>
              <w:jc w:val="center"/>
              <w:rPr>
                <w:sz w:val="22"/>
                <w:szCs w:val="22"/>
              </w:rPr>
            </w:pPr>
            <w:r w:rsidRPr="00DC3297">
              <w:rPr>
                <w:sz w:val="22"/>
                <w:szCs w:val="22"/>
              </w:rPr>
              <w:t>Clinical</w:t>
            </w:r>
          </w:p>
        </w:tc>
        <w:tc>
          <w:tcPr>
            <w:tcW w:w="1395" w:type="dxa"/>
            <w:tcBorders>
              <w:top w:val="single" w:sz="4" w:space="0" w:color="auto"/>
              <w:left w:val="single" w:sz="4" w:space="0" w:color="auto"/>
              <w:bottom w:val="single" w:sz="4" w:space="0" w:color="auto"/>
              <w:right w:val="single" w:sz="4" w:space="0" w:color="auto"/>
            </w:tcBorders>
          </w:tcPr>
          <w:p w:rsidR="00622FBB" w:rsidRPr="00DC3297" w:rsidRDefault="00622FBB" w:rsidP="00622FBB">
            <w:pPr>
              <w:jc w:val="center"/>
              <w:rPr>
                <w:sz w:val="22"/>
                <w:szCs w:val="22"/>
              </w:rPr>
            </w:pPr>
            <w:r w:rsidRPr="00DC3297">
              <w:rPr>
                <w:sz w:val="22"/>
                <w:szCs w:val="22"/>
              </w:rPr>
              <w:t>Total</w:t>
            </w:r>
          </w:p>
        </w:tc>
      </w:tr>
      <w:tr w:rsidR="00622FBB" w:rsidRPr="00DC3297" w:rsidTr="00D62639">
        <w:trPr>
          <w:trHeight w:val="620"/>
        </w:trPr>
        <w:tc>
          <w:tcPr>
            <w:tcW w:w="1440" w:type="dxa"/>
            <w:tcBorders>
              <w:top w:val="single" w:sz="4" w:space="0" w:color="auto"/>
              <w:left w:val="single" w:sz="4" w:space="0" w:color="auto"/>
              <w:bottom w:val="single" w:sz="4" w:space="0" w:color="auto"/>
              <w:right w:val="single" w:sz="4" w:space="0" w:color="auto"/>
            </w:tcBorders>
            <w:vAlign w:val="center"/>
          </w:tcPr>
          <w:p w:rsidR="00622FBB" w:rsidRPr="00DC3297" w:rsidRDefault="00622FBB" w:rsidP="00622FBB">
            <w:pPr>
              <w:jc w:val="center"/>
              <w:rPr>
                <w:sz w:val="22"/>
                <w:szCs w:val="22"/>
              </w:rPr>
            </w:pPr>
            <w:r w:rsidRPr="00DC3297">
              <w:rPr>
                <w:sz w:val="22"/>
                <w:szCs w:val="22"/>
              </w:rPr>
              <w:t>Contact</w:t>
            </w:r>
          </w:p>
          <w:p w:rsidR="00622FBB" w:rsidRPr="00DC3297" w:rsidRDefault="00622FBB" w:rsidP="00622FBB">
            <w:pPr>
              <w:jc w:val="center"/>
              <w:rPr>
                <w:sz w:val="22"/>
                <w:szCs w:val="22"/>
              </w:rPr>
            </w:pPr>
            <w:r w:rsidRPr="00DC3297">
              <w:rPr>
                <w:sz w:val="22"/>
                <w:szCs w:val="22"/>
              </w:rPr>
              <w:t>Hours</w:t>
            </w:r>
          </w:p>
        </w:tc>
        <w:tc>
          <w:tcPr>
            <w:tcW w:w="1170" w:type="dxa"/>
            <w:tcBorders>
              <w:top w:val="single" w:sz="4" w:space="0" w:color="auto"/>
              <w:left w:val="single" w:sz="4" w:space="0" w:color="auto"/>
              <w:bottom w:val="single" w:sz="4" w:space="0" w:color="auto"/>
              <w:right w:val="single" w:sz="4" w:space="0" w:color="auto"/>
            </w:tcBorders>
            <w:vAlign w:val="center"/>
          </w:tcPr>
          <w:p w:rsidR="00622FBB" w:rsidRPr="00DC3297" w:rsidRDefault="00622FBB" w:rsidP="00622FBB">
            <w:pPr>
              <w:jc w:val="center"/>
              <w:rPr>
                <w:sz w:val="22"/>
                <w:szCs w:val="22"/>
              </w:rPr>
            </w:pPr>
            <w:r w:rsidRPr="00DC3297">
              <w:rPr>
                <w:sz w:val="22"/>
                <w:szCs w:val="22"/>
              </w:rPr>
              <w:t>56</w:t>
            </w:r>
          </w:p>
        </w:tc>
        <w:tc>
          <w:tcPr>
            <w:tcW w:w="1260" w:type="dxa"/>
            <w:tcBorders>
              <w:top w:val="single" w:sz="4" w:space="0" w:color="auto"/>
              <w:left w:val="single" w:sz="4" w:space="0" w:color="auto"/>
              <w:bottom w:val="single" w:sz="4" w:space="0" w:color="auto"/>
              <w:right w:val="single" w:sz="4" w:space="0" w:color="auto"/>
            </w:tcBorders>
            <w:vAlign w:val="center"/>
          </w:tcPr>
          <w:p w:rsidR="00622FBB" w:rsidRPr="00DC3297" w:rsidRDefault="00622FBB" w:rsidP="00622FBB">
            <w:pPr>
              <w:rPr>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622FBB" w:rsidRPr="00DC3297" w:rsidRDefault="00622FBB" w:rsidP="00622FBB">
            <w:pPr>
              <w:rPr>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rsidR="00622FBB" w:rsidRPr="00DC3297" w:rsidRDefault="00622FBB" w:rsidP="00622FBB">
            <w:pPr>
              <w:rPr>
                <w:sz w:val="22"/>
                <w:szCs w:val="22"/>
              </w:rPr>
            </w:pPr>
          </w:p>
        </w:tc>
        <w:tc>
          <w:tcPr>
            <w:tcW w:w="1125" w:type="dxa"/>
            <w:tcBorders>
              <w:top w:val="single" w:sz="4" w:space="0" w:color="auto"/>
              <w:left w:val="single" w:sz="4" w:space="0" w:color="auto"/>
              <w:bottom w:val="single" w:sz="4" w:space="0" w:color="auto"/>
              <w:right w:val="single" w:sz="4" w:space="0" w:color="auto"/>
            </w:tcBorders>
            <w:vAlign w:val="center"/>
          </w:tcPr>
          <w:p w:rsidR="00622FBB" w:rsidRPr="00DC3297" w:rsidRDefault="0001398C" w:rsidP="00622FBB">
            <w:pPr>
              <w:jc w:val="center"/>
              <w:rPr>
                <w:sz w:val="22"/>
                <w:szCs w:val="22"/>
              </w:rPr>
            </w:pPr>
            <w:r w:rsidRPr="00DC3297">
              <w:rPr>
                <w:sz w:val="22"/>
                <w:szCs w:val="22"/>
              </w:rPr>
              <w:t>84</w:t>
            </w:r>
          </w:p>
        </w:tc>
        <w:tc>
          <w:tcPr>
            <w:tcW w:w="1395" w:type="dxa"/>
            <w:tcBorders>
              <w:top w:val="single" w:sz="4" w:space="0" w:color="auto"/>
              <w:left w:val="single" w:sz="4" w:space="0" w:color="auto"/>
              <w:bottom w:val="single" w:sz="4" w:space="0" w:color="auto"/>
              <w:right w:val="single" w:sz="4" w:space="0" w:color="auto"/>
            </w:tcBorders>
            <w:vAlign w:val="center"/>
          </w:tcPr>
          <w:p w:rsidR="00622FBB" w:rsidRPr="00DC3297" w:rsidRDefault="0001398C" w:rsidP="00622FBB">
            <w:pPr>
              <w:jc w:val="center"/>
              <w:rPr>
                <w:sz w:val="22"/>
                <w:szCs w:val="22"/>
              </w:rPr>
            </w:pPr>
            <w:r w:rsidRPr="00DC3297">
              <w:rPr>
                <w:sz w:val="22"/>
                <w:szCs w:val="22"/>
              </w:rPr>
              <w:t>140</w:t>
            </w:r>
          </w:p>
        </w:tc>
      </w:tr>
      <w:tr w:rsidR="00622FBB" w:rsidRPr="00DC3297" w:rsidTr="00D62639">
        <w:trPr>
          <w:trHeight w:val="539"/>
        </w:trPr>
        <w:tc>
          <w:tcPr>
            <w:tcW w:w="1440" w:type="dxa"/>
            <w:tcBorders>
              <w:top w:val="single" w:sz="4" w:space="0" w:color="auto"/>
              <w:left w:val="single" w:sz="4" w:space="0" w:color="auto"/>
              <w:bottom w:val="single" w:sz="4" w:space="0" w:color="auto"/>
              <w:right w:val="single" w:sz="4" w:space="0" w:color="auto"/>
            </w:tcBorders>
            <w:vAlign w:val="center"/>
          </w:tcPr>
          <w:p w:rsidR="00622FBB" w:rsidRPr="00DC3297" w:rsidRDefault="00622FBB" w:rsidP="00622FBB">
            <w:pPr>
              <w:jc w:val="center"/>
              <w:rPr>
                <w:sz w:val="22"/>
                <w:szCs w:val="22"/>
              </w:rPr>
            </w:pPr>
            <w:r w:rsidRPr="00DC3297">
              <w:rPr>
                <w:sz w:val="22"/>
                <w:szCs w:val="22"/>
              </w:rPr>
              <w:t>Credit</w:t>
            </w:r>
          </w:p>
        </w:tc>
        <w:tc>
          <w:tcPr>
            <w:tcW w:w="1170" w:type="dxa"/>
            <w:tcBorders>
              <w:top w:val="single" w:sz="4" w:space="0" w:color="auto"/>
              <w:left w:val="single" w:sz="4" w:space="0" w:color="auto"/>
              <w:bottom w:val="single" w:sz="4" w:space="0" w:color="auto"/>
              <w:right w:val="single" w:sz="4" w:space="0" w:color="auto"/>
            </w:tcBorders>
            <w:vAlign w:val="center"/>
          </w:tcPr>
          <w:p w:rsidR="00622FBB" w:rsidRPr="00DC3297" w:rsidRDefault="00DF066C" w:rsidP="00622FBB">
            <w:pPr>
              <w:jc w:val="center"/>
              <w:rPr>
                <w:sz w:val="22"/>
                <w:szCs w:val="22"/>
              </w:rPr>
            </w:pPr>
            <w:r w:rsidRPr="00DC3297">
              <w:rPr>
                <w:sz w:val="22"/>
                <w:szCs w:val="22"/>
              </w:rPr>
              <w:t>4</w:t>
            </w:r>
          </w:p>
        </w:tc>
        <w:tc>
          <w:tcPr>
            <w:tcW w:w="1260" w:type="dxa"/>
            <w:tcBorders>
              <w:top w:val="single" w:sz="4" w:space="0" w:color="auto"/>
              <w:left w:val="single" w:sz="4" w:space="0" w:color="auto"/>
              <w:bottom w:val="single" w:sz="4" w:space="0" w:color="auto"/>
              <w:right w:val="single" w:sz="4" w:space="0" w:color="auto"/>
            </w:tcBorders>
            <w:vAlign w:val="center"/>
          </w:tcPr>
          <w:p w:rsidR="00622FBB" w:rsidRPr="00DC3297" w:rsidRDefault="00622FBB" w:rsidP="00622FBB">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622FBB" w:rsidRPr="00DC3297" w:rsidRDefault="00622FBB" w:rsidP="00622FBB">
            <w:pPr>
              <w:jc w:val="center"/>
              <w:rPr>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rsidR="00622FBB" w:rsidRPr="00DC3297" w:rsidRDefault="00622FBB" w:rsidP="00622FBB">
            <w:pPr>
              <w:jc w:val="center"/>
              <w:rPr>
                <w:sz w:val="22"/>
                <w:szCs w:val="22"/>
              </w:rPr>
            </w:pPr>
          </w:p>
        </w:tc>
        <w:tc>
          <w:tcPr>
            <w:tcW w:w="1125" w:type="dxa"/>
            <w:tcBorders>
              <w:top w:val="single" w:sz="4" w:space="0" w:color="auto"/>
              <w:left w:val="single" w:sz="4" w:space="0" w:color="auto"/>
              <w:bottom w:val="single" w:sz="4" w:space="0" w:color="auto"/>
              <w:right w:val="single" w:sz="4" w:space="0" w:color="auto"/>
            </w:tcBorders>
            <w:vAlign w:val="center"/>
          </w:tcPr>
          <w:p w:rsidR="00622FBB" w:rsidRPr="00DC3297" w:rsidRDefault="00DF066C" w:rsidP="00622FBB">
            <w:pPr>
              <w:jc w:val="center"/>
              <w:rPr>
                <w:sz w:val="22"/>
                <w:szCs w:val="22"/>
              </w:rPr>
            </w:pPr>
            <w:r w:rsidRPr="00DC3297">
              <w:rPr>
                <w:sz w:val="22"/>
                <w:szCs w:val="22"/>
              </w:rPr>
              <w:t>3</w:t>
            </w:r>
          </w:p>
        </w:tc>
        <w:tc>
          <w:tcPr>
            <w:tcW w:w="1395" w:type="dxa"/>
            <w:tcBorders>
              <w:top w:val="single" w:sz="4" w:space="0" w:color="auto"/>
              <w:left w:val="single" w:sz="4" w:space="0" w:color="auto"/>
              <w:bottom w:val="single" w:sz="4" w:space="0" w:color="auto"/>
              <w:right w:val="single" w:sz="4" w:space="0" w:color="auto"/>
            </w:tcBorders>
            <w:vAlign w:val="center"/>
          </w:tcPr>
          <w:p w:rsidR="00622FBB" w:rsidRPr="00DC3297" w:rsidRDefault="00DF066C" w:rsidP="00622FBB">
            <w:pPr>
              <w:jc w:val="center"/>
              <w:rPr>
                <w:sz w:val="22"/>
                <w:szCs w:val="22"/>
              </w:rPr>
            </w:pPr>
            <w:r w:rsidRPr="00DC3297">
              <w:rPr>
                <w:sz w:val="22"/>
                <w:szCs w:val="22"/>
              </w:rPr>
              <w:t>7</w:t>
            </w:r>
          </w:p>
        </w:tc>
      </w:tr>
    </w:tbl>
    <w:p w:rsidR="00622FBB" w:rsidRPr="00DC3297" w:rsidRDefault="00622FBB" w:rsidP="00622FBB">
      <w:pPr>
        <w:rPr>
          <w:sz w:val="22"/>
          <w:szCs w:val="22"/>
        </w:rPr>
      </w:pPr>
      <w:r w:rsidRPr="00DC3297">
        <w:rPr>
          <w:sz w:val="22"/>
          <w:szCs w:val="22"/>
        </w:rPr>
        <w:t xml:space="preserve"> </w:t>
      </w:r>
    </w:p>
    <w:p w:rsidR="00622FBB" w:rsidRPr="00DC3297" w:rsidRDefault="00622FBB" w:rsidP="00622FBB">
      <w:pPr>
        <w:rPr>
          <w:sz w:val="22"/>
          <w:szCs w:val="22"/>
        </w:rPr>
      </w:pPr>
    </w:p>
    <w:tbl>
      <w:tblPr>
        <w:tblpPr w:leftFromText="180" w:rightFromText="180" w:vertAnchor="text" w:horzAnchor="margin" w:tblpY="-74"/>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50"/>
      </w:tblGrid>
      <w:tr w:rsidR="00622FBB" w:rsidRPr="00DC3297" w:rsidTr="00622FBB">
        <w:trPr>
          <w:trHeight w:val="647"/>
        </w:trPr>
        <w:tc>
          <w:tcPr>
            <w:tcW w:w="9450" w:type="dxa"/>
            <w:tcBorders>
              <w:top w:val="single" w:sz="4" w:space="0" w:color="auto"/>
              <w:left w:val="single" w:sz="4" w:space="0" w:color="auto"/>
              <w:bottom w:val="single" w:sz="4" w:space="0" w:color="auto"/>
              <w:right w:val="single" w:sz="4" w:space="0" w:color="auto"/>
            </w:tcBorders>
          </w:tcPr>
          <w:p w:rsidR="00622FBB" w:rsidRPr="00DC3297" w:rsidRDefault="00B279CE" w:rsidP="00622FBB">
            <w:pPr>
              <w:rPr>
                <w:sz w:val="22"/>
                <w:szCs w:val="22"/>
              </w:rPr>
            </w:pPr>
            <w:r w:rsidRPr="00B279CE">
              <w:rPr>
                <w:noProof/>
              </w:rPr>
              <w:pict>
                <v:rect id="Rectangle 14" o:spid="_x0000_s1030" style="position:absolute;margin-left:318pt;margin-top:8.95pt;width:53.6pt;height:17.9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" filled="f"/>
              </w:pict>
            </w:r>
            <w:r w:rsidR="00622FBB" w:rsidRPr="00DC3297">
              <w:rPr>
                <w:sz w:val="22"/>
                <w:szCs w:val="22"/>
              </w:rPr>
              <w:t>3. Additional</w:t>
            </w:r>
          </w:p>
          <w:p w:rsidR="00622FBB" w:rsidRPr="00DC3297" w:rsidRDefault="00622FBB" w:rsidP="00622FBB">
            <w:pPr>
              <w:rPr>
                <w:sz w:val="22"/>
                <w:szCs w:val="22"/>
              </w:rPr>
            </w:pPr>
            <w:r w:rsidRPr="00DC3297">
              <w:rPr>
                <w:sz w:val="22"/>
                <w:szCs w:val="22"/>
              </w:rPr>
              <w:t xml:space="preserve"> </w:t>
            </w:r>
            <w:r w:rsidR="00477F49" w:rsidRPr="00DC3297">
              <w:rPr>
                <w:sz w:val="22"/>
                <w:szCs w:val="22"/>
              </w:rPr>
              <w:t>Private</w:t>
            </w:r>
            <w:r w:rsidRPr="00DC3297">
              <w:rPr>
                <w:sz w:val="22"/>
                <w:szCs w:val="22"/>
              </w:rPr>
              <w:t xml:space="preserve"> study/learning hours expected for students per week.                   F</w:t>
            </w:r>
            <w:r w:rsidR="00343C0A" w:rsidRPr="00DC3297">
              <w:rPr>
                <w:sz w:val="22"/>
                <w:szCs w:val="22"/>
              </w:rPr>
              <w:t>our</w:t>
            </w:r>
            <w:r w:rsidRPr="00DC3297">
              <w:rPr>
                <w:sz w:val="22"/>
                <w:szCs w:val="22"/>
              </w:rPr>
              <w:t xml:space="preserve"> hours</w:t>
            </w:r>
          </w:p>
        </w:tc>
      </w:tr>
    </w:tbl>
    <w:p w:rsidR="00354AF5" w:rsidRPr="00DC3297" w:rsidRDefault="00354AF5" w:rsidP="00354AF5">
      <w:pPr>
        <w:rPr>
          <w:vanish/>
        </w:rPr>
      </w:pPr>
    </w:p>
    <w:tbl>
      <w:tblPr>
        <w:tblpPr w:leftFromText="180" w:rightFromText="180" w:vertAnchor="text" w:horzAnchor="margin" w:tblpY="55"/>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50"/>
      </w:tblGrid>
      <w:tr w:rsidR="00622FBB" w:rsidRPr="00DC3297" w:rsidTr="00622FBB">
        <w:trPr>
          <w:trHeight w:val="656"/>
        </w:trPr>
        <w:tc>
          <w:tcPr>
            <w:tcW w:w="9450" w:type="dxa"/>
            <w:tcBorders>
              <w:top w:val="single" w:sz="4" w:space="0" w:color="auto"/>
              <w:left w:val="single" w:sz="4" w:space="0" w:color="auto"/>
              <w:right w:val="single" w:sz="4" w:space="0" w:color="auto"/>
            </w:tcBorders>
          </w:tcPr>
          <w:p w:rsidR="00622FBB" w:rsidRPr="00DC3297" w:rsidRDefault="00622FBB" w:rsidP="00622FBB">
            <w:pPr>
              <w:jc w:val="both"/>
              <w:rPr>
                <w:sz w:val="22"/>
                <w:szCs w:val="22"/>
              </w:rPr>
            </w:pPr>
            <w:r w:rsidRPr="00DC3297">
              <w:rPr>
                <w:sz w:val="22"/>
                <w:szCs w:val="22"/>
              </w:rPr>
              <w:t>4. Course Learning Outcomes in NQF Domains of Learning and Alignment with Assessment Methods and Teaching Strategy</w:t>
            </w:r>
          </w:p>
        </w:tc>
      </w:tr>
    </w:tbl>
    <w:p w:rsidR="00622FBB" w:rsidRPr="00DC3297" w:rsidRDefault="00622FBB" w:rsidP="00622FBB">
      <w:pPr>
        <w:rPr>
          <w:sz w:val="22"/>
          <w:szCs w:val="22"/>
        </w:rPr>
      </w:pPr>
    </w:p>
    <w:p w:rsidR="00622FBB" w:rsidRPr="00DC3297" w:rsidRDefault="00622FBB" w:rsidP="00622FBB">
      <w:pPr>
        <w:rPr>
          <w:sz w:val="22"/>
          <w:szCs w:val="22"/>
        </w:rPr>
      </w:pPr>
      <w:r w:rsidRPr="00DC3297">
        <w:rPr>
          <w:sz w:val="22"/>
          <w:szCs w:val="22"/>
        </w:rPr>
        <w:t xml:space="preserve">Course Learning Outcomes, Assessment Methods, and Teaching Strategy work together and are aligned. They are joined together as one, coherent, unity that collectively articulate a consistent agreement between student learning, assessment, and teaching. </w:t>
      </w:r>
    </w:p>
    <w:p w:rsidR="00622FBB" w:rsidRPr="00DC3297" w:rsidRDefault="00622FBB" w:rsidP="00622FBB">
      <w:pPr>
        <w:jc w:val="both"/>
        <w:rPr>
          <w:sz w:val="22"/>
          <w:szCs w:val="22"/>
        </w:rPr>
      </w:pPr>
    </w:p>
    <w:p w:rsidR="00622FBB" w:rsidRPr="00DC3297" w:rsidRDefault="00622FBB" w:rsidP="00622FBB">
      <w:pPr>
        <w:jc w:val="both"/>
        <w:rPr>
          <w:sz w:val="22"/>
          <w:szCs w:val="22"/>
        </w:rPr>
      </w:pPr>
      <w:r w:rsidRPr="00DC3297">
        <w:rPr>
          <w:sz w:val="22"/>
          <w:szCs w:val="22"/>
        </w:rPr>
        <w:t xml:space="preserve">The </w:t>
      </w:r>
      <w:r w:rsidRPr="00DC3297">
        <w:rPr>
          <w:b/>
          <w:bCs/>
          <w:i/>
          <w:iCs/>
          <w:sz w:val="22"/>
          <w:szCs w:val="22"/>
        </w:rPr>
        <w:t xml:space="preserve">National Qualification Framework </w:t>
      </w:r>
      <w:r w:rsidRPr="00DC3297">
        <w:rPr>
          <w:sz w:val="22"/>
          <w:szCs w:val="22"/>
        </w:rPr>
        <w:t xml:space="preserve">provides five learning domains. Course learning outcomes are required. Normally a course has should not exceed eight learning outcomes which align with one or more of the five learning domains. Some courses have one or more program learning outcomes integrated into the course learning outcomes to demonstrate program learning outcome alignment. The program learning outcome matrix map identifies which program learning outcomes are incorporated into specific courses.  </w:t>
      </w:r>
    </w:p>
    <w:p w:rsidR="00622FBB" w:rsidRPr="00DC3297" w:rsidRDefault="00622FBB" w:rsidP="00622FBB">
      <w:pPr>
        <w:jc w:val="both"/>
        <w:rPr>
          <w:sz w:val="22"/>
          <w:szCs w:val="22"/>
        </w:rPr>
      </w:pPr>
    </w:p>
    <w:p w:rsidR="00622FBB" w:rsidRPr="00DC3297" w:rsidRDefault="00622FBB" w:rsidP="00622FBB">
      <w:pPr>
        <w:jc w:val="both"/>
        <w:rPr>
          <w:sz w:val="22"/>
          <w:szCs w:val="22"/>
        </w:rPr>
      </w:pPr>
      <w:r w:rsidRPr="00DC3297">
        <w:rPr>
          <w:sz w:val="22"/>
          <w:szCs w:val="22"/>
        </w:rPr>
        <w:t xml:space="preserve">On the table below are the five NQF Learning Domains, numbered in the left column. </w:t>
      </w:r>
    </w:p>
    <w:p w:rsidR="00622FBB" w:rsidRPr="00DC3297" w:rsidRDefault="00622FBB" w:rsidP="00622FBB">
      <w:pPr>
        <w:jc w:val="both"/>
        <w:rPr>
          <w:sz w:val="22"/>
          <w:szCs w:val="22"/>
        </w:rPr>
      </w:pPr>
    </w:p>
    <w:p w:rsidR="00622FBB" w:rsidRPr="00DC3297" w:rsidRDefault="00622FBB" w:rsidP="00622FBB">
      <w:pPr>
        <w:jc w:val="both"/>
        <w:rPr>
          <w:sz w:val="22"/>
          <w:szCs w:val="22"/>
        </w:rPr>
      </w:pPr>
      <w:r w:rsidRPr="00DC3297">
        <w:rPr>
          <w:b/>
          <w:bCs/>
          <w:sz w:val="22"/>
          <w:szCs w:val="22"/>
          <w:u w:val="single"/>
        </w:rPr>
        <w:t>First</w:t>
      </w:r>
      <w:r w:rsidRPr="00DC3297">
        <w:rPr>
          <w:sz w:val="22"/>
          <w:szCs w:val="22"/>
        </w:rPr>
        <w:t xml:space="preserve">, insert the suitable and measurable course learning outcomes required in the appropriate learning domains (see suggestions below the table). </w:t>
      </w:r>
      <w:r w:rsidRPr="00DC3297">
        <w:rPr>
          <w:b/>
          <w:bCs/>
          <w:sz w:val="22"/>
          <w:szCs w:val="22"/>
          <w:u w:val="single"/>
        </w:rPr>
        <w:t>Second</w:t>
      </w:r>
      <w:r w:rsidRPr="00DC3297">
        <w:rPr>
          <w:sz w:val="22"/>
          <w:szCs w:val="22"/>
        </w:rPr>
        <w:t xml:space="preserve">, insert supporting teaching strategies that fit and align with the assessment methods and intended learning outcomes. </w:t>
      </w:r>
      <w:r w:rsidRPr="00DC3297">
        <w:rPr>
          <w:b/>
          <w:bCs/>
          <w:sz w:val="22"/>
          <w:szCs w:val="22"/>
          <w:u w:val="single"/>
        </w:rPr>
        <w:t>Third</w:t>
      </w:r>
      <w:r w:rsidRPr="00DC3297">
        <w:rPr>
          <w:sz w:val="22"/>
          <w:szCs w:val="22"/>
        </w:rPr>
        <w:t xml:space="preserve">, insert appropriate assessment methods that accurately measure and evaluate the learning outcome. Each course learning outcomes, assessment method, and teaching strategy ought to reasonably fit and flow together as an integrated learning and teaching process. </w:t>
      </w:r>
      <w:r w:rsidRPr="00DC3297">
        <w:rPr>
          <w:b/>
          <w:bCs/>
          <w:sz w:val="22"/>
          <w:szCs w:val="22"/>
          <w:u w:val="single"/>
        </w:rPr>
        <w:t>Fourth</w:t>
      </w:r>
      <w:r w:rsidRPr="00DC3297">
        <w:rPr>
          <w:sz w:val="22"/>
          <w:szCs w:val="22"/>
        </w:rPr>
        <w:t xml:space="preserve">, if any program learning outcomes are included in the course learning outcomes, place the @ symbol next to it. </w:t>
      </w:r>
    </w:p>
    <w:p w:rsidR="00622FBB" w:rsidRPr="00DC3297" w:rsidRDefault="00622FBB" w:rsidP="00622FBB">
      <w:pPr>
        <w:jc w:val="both"/>
        <w:rPr>
          <w:sz w:val="22"/>
          <w:szCs w:val="22"/>
        </w:rPr>
      </w:pPr>
    </w:p>
    <w:p w:rsidR="00D62639" w:rsidRPr="00DC3297" w:rsidRDefault="00D62639" w:rsidP="00622FBB">
      <w:pPr>
        <w:jc w:val="both"/>
        <w:rPr>
          <w:sz w:val="22"/>
          <w:szCs w:val="22"/>
        </w:rPr>
      </w:pPr>
    </w:p>
    <w:p w:rsidR="00622FBB" w:rsidRPr="00DC3297" w:rsidRDefault="00622FBB" w:rsidP="00622FBB">
      <w:pPr>
        <w:jc w:val="both"/>
        <w:rPr>
          <w:sz w:val="22"/>
          <w:szCs w:val="22"/>
        </w:rPr>
      </w:pPr>
      <w:r w:rsidRPr="00DC3297">
        <w:rPr>
          <w:sz w:val="22"/>
          <w:szCs w:val="22"/>
        </w:rPr>
        <w:t xml:space="preserve">Every course is not required to include learning outcomes from each domain. </w:t>
      </w:r>
    </w:p>
    <w:tbl>
      <w:tblPr>
        <w:tblW w:w="1062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
        <w:gridCol w:w="4833"/>
        <w:gridCol w:w="2599"/>
        <w:gridCol w:w="2690"/>
      </w:tblGrid>
      <w:tr w:rsidR="00CC60AB" w:rsidRPr="00DC3297" w:rsidTr="00121ABF">
        <w:tc>
          <w:tcPr>
            <w:tcW w:w="498" w:type="dxa"/>
          </w:tcPr>
          <w:p w:rsidR="00CC60AB" w:rsidRPr="00DC3297" w:rsidRDefault="00121ABF" w:rsidP="008D6EF7">
            <w:pPr>
              <w:rPr>
                <w:sz w:val="22"/>
                <w:szCs w:val="22"/>
              </w:rPr>
            </w:pPr>
            <w:r w:rsidRPr="00DC3297">
              <w:rPr>
                <w:sz w:val="22"/>
                <w:szCs w:val="22"/>
              </w:rPr>
              <w:br w:type="page"/>
            </w:r>
          </w:p>
        </w:tc>
        <w:tc>
          <w:tcPr>
            <w:tcW w:w="4833" w:type="dxa"/>
          </w:tcPr>
          <w:p w:rsidR="00CC60AB" w:rsidRPr="00DC3297" w:rsidRDefault="00CC60AB" w:rsidP="0056782C">
            <w:pPr>
              <w:jc w:val="center"/>
              <w:rPr>
                <w:b/>
                <w:bCs/>
                <w:sz w:val="22"/>
                <w:szCs w:val="22"/>
              </w:rPr>
            </w:pPr>
            <w:r w:rsidRPr="00DC3297">
              <w:rPr>
                <w:b/>
                <w:bCs/>
                <w:sz w:val="22"/>
                <w:szCs w:val="22"/>
              </w:rPr>
              <w:t>NQF Learning Domains</w:t>
            </w:r>
          </w:p>
          <w:p w:rsidR="00CC60AB" w:rsidRPr="00DC3297" w:rsidRDefault="00CC60AB" w:rsidP="0056782C">
            <w:pPr>
              <w:jc w:val="center"/>
              <w:rPr>
                <w:b/>
                <w:bCs/>
                <w:sz w:val="22"/>
                <w:szCs w:val="22"/>
              </w:rPr>
            </w:pPr>
            <w:r w:rsidRPr="00DC3297">
              <w:rPr>
                <w:b/>
                <w:bCs/>
                <w:sz w:val="22"/>
                <w:szCs w:val="22"/>
              </w:rPr>
              <w:t xml:space="preserve"> </w:t>
            </w:r>
            <w:r w:rsidR="00683E02" w:rsidRPr="00DC3297">
              <w:rPr>
                <w:b/>
                <w:bCs/>
                <w:sz w:val="22"/>
                <w:szCs w:val="22"/>
              </w:rPr>
              <w:t>A</w:t>
            </w:r>
            <w:r w:rsidRPr="00DC3297">
              <w:rPr>
                <w:b/>
                <w:bCs/>
                <w:sz w:val="22"/>
                <w:szCs w:val="22"/>
              </w:rPr>
              <w:t>nd</w:t>
            </w:r>
            <w:r w:rsidR="00683E02" w:rsidRPr="00DC3297">
              <w:rPr>
                <w:b/>
                <w:bCs/>
                <w:sz w:val="22"/>
                <w:szCs w:val="22"/>
              </w:rPr>
              <w:t xml:space="preserve"> Course</w:t>
            </w:r>
            <w:r w:rsidRPr="00DC3297">
              <w:rPr>
                <w:b/>
                <w:bCs/>
                <w:sz w:val="22"/>
                <w:szCs w:val="22"/>
              </w:rPr>
              <w:t xml:space="preserve"> Learning Outcomes</w:t>
            </w:r>
          </w:p>
        </w:tc>
        <w:tc>
          <w:tcPr>
            <w:tcW w:w="2599" w:type="dxa"/>
          </w:tcPr>
          <w:p w:rsidR="00CC60AB" w:rsidRPr="00DC3297" w:rsidRDefault="00683E02" w:rsidP="0056782C">
            <w:pPr>
              <w:jc w:val="center"/>
              <w:rPr>
                <w:b/>
                <w:bCs/>
                <w:sz w:val="22"/>
                <w:szCs w:val="22"/>
              </w:rPr>
            </w:pPr>
            <w:r w:rsidRPr="00DC3297">
              <w:rPr>
                <w:b/>
                <w:bCs/>
                <w:sz w:val="22"/>
                <w:szCs w:val="22"/>
              </w:rPr>
              <w:t xml:space="preserve">Course </w:t>
            </w:r>
            <w:r w:rsidR="00CC60AB" w:rsidRPr="00DC3297">
              <w:rPr>
                <w:b/>
                <w:bCs/>
                <w:sz w:val="22"/>
                <w:szCs w:val="22"/>
              </w:rPr>
              <w:t>Teaching</w:t>
            </w:r>
          </w:p>
          <w:p w:rsidR="00CC60AB" w:rsidRPr="00DC3297" w:rsidRDefault="00CC60AB" w:rsidP="0056782C">
            <w:pPr>
              <w:jc w:val="center"/>
              <w:rPr>
                <w:b/>
                <w:bCs/>
                <w:sz w:val="22"/>
                <w:szCs w:val="22"/>
              </w:rPr>
            </w:pPr>
            <w:r w:rsidRPr="00DC3297">
              <w:rPr>
                <w:b/>
                <w:bCs/>
                <w:sz w:val="22"/>
                <w:szCs w:val="22"/>
              </w:rPr>
              <w:t>Strategies</w:t>
            </w:r>
          </w:p>
        </w:tc>
        <w:tc>
          <w:tcPr>
            <w:tcW w:w="2690" w:type="dxa"/>
          </w:tcPr>
          <w:p w:rsidR="00CC60AB" w:rsidRPr="00DC3297" w:rsidRDefault="00683E02" w:rsidP="0056782C">
            <w:pPr>
              <w:jc w:val="center"/>
              <w:rPr>
                <w:b/>
                <w:bCs/>
                <w:sz w:val="22"/>
                <w:szCs w:val="22"/>
              </w:rPr>
            </w:pPr>
            <w:r w:rsidRPr="00DC3297">
              <w:rPr>
                <w:b/>
                <w:bCs/>
                <w:sz w:val="22"/>
                <w:szCs w:val="22"/>
              </w:rPr>
              <w:t xml:space="preserve">Course </w:t>
            </w:r>
            <w:r w:rsidR="00CC60AB" w:rsidRPr="00DC3297">
              <w:rPr>
                <w:b/>
                <w:bCs/>
                <w:sz w:val="22"/>
                <w:szCs w:val="22"/>
              </w:rPr>
              <w:t>Assessment</w:t>
            </w:r>
          </w:p>
          <w:p w:rsidR="00CC60AB" w:rsidRPr="00DC3297" w:rsidRDefault="00CC60AB" w:rsidP="0056782C">
            <w:pPr>
              <w:jc w:val="center"/>
              <w:rPr>
                <w:b/>
                <w:bCs/>
                <w:sz w:val="22"/>
                <w:szCs w:val="22"/>
              </w:rPr>
            </w:pPr>
            <w:r w:rsidRPr="00DC3297">
              <w:rPr>
                <w:b/>
                <w:bCs/>
                <w:sz w:val="22"/>
                <w:szCs w:val="22"/>
              </w:rPr>
              <w:t>Methods</w:t>
            </w:r>
          </w:p>
        </w:tc>
      </w:tr>
      <w:tr w:rsidR="00CC60AB" w:rsidRPr="00DC3297" w:rsidTr="00121ABF">
        <w:tc>
          <w:tcPr>
            <w:tcW w:w="498" w:type="dxa"/>
          </w:tcPr>
          <w:p w:rsidR="00CC60AB" w:rsidRPr="00DC3297" w:rsidRDefault="00CC60AB" w:rsidP="008D6EF7">
            <w:pPr>
              <w:rPr>
                <w:b/>
                <w:bCs/>
                <w:sz w:val="22"/>
                <w:szCs w:val="22"/>
              </w:rPr>
            </w:pPr>
            <w:r w:rsidRPr="00DC3297">
              <w:rPr>
                <w:b/>
                <w:bCs/>
                <w:sz w:val="22"/>
                <w:szCs w:val="22"/>
              </w:rPr>
              <w:t>1.0</w:t>
            </w:r>
          </w:p>
        </w:tc>
        <w:tc>
          <w:tcPr>
            <w:tcW w:w="10122" w:type="dxa"/>
            <w:gridSpan w:val="3"/>
          </w:tcPr>
          <w:p w:rsidR="00CC60AB" w:rsidRPr="00DC3297" w:rsidRDefault="00CC60AB" w:rsidP="008D6EF7">
            <w:pPr>
              <w:rPr>
                <w:sz w:val="22"/>
                <w:szCs w:val="22"/>
              </w:rPr>
            </w:pPr>
            <w:r w:rsidRPr="00DC3297">
              <w:rPr>
                <w:b/>
                <w:bCs/>
                <w:sz w:val="22"/>
                <w:szCs w:val="22"/>
              </w:rPr>
              <w:t>Knowledge</w:t>
            </w:r>
            <w:r w:rsidR="00DA3682" w:rsidRPr="00DC3297">
              <w:rPr>
                <w:b/>
                <w:bCs/>
                <w:sz w:val="22"/>
                <w:szCs w:val="22"/>
              </w:rPr>
              <w:t xml:space="preserve">: </w:t>
            </w:r>
            <w:r w:rsidR="00DA3682" w:rsidRPr="00DC3297">
              <w:rPr>
                <w:sz w:val="22"/>
                <w:szCs w:val="22"/>
              </w:rPr>
              <w:t>By the end of this course the student should be able to:</w:t>
            </w:r>
          </w:p>
          <w:p w:rsidR="00CC60AB" w:rsidRPr="00DC3297" w:rsidRDefault="00CC60AB" w:rsidP="008D6EF7">
            <w:pPr>
              <w:rPr>
                <w:sz w:val="22"/>
                <w:szCs w:val="22"/>
              </w:rPr>
            </w:pPr>
          </w:p>
        </w:tc>
      </w:tr>
      <w:tr w:rsidR="009339EE" w:rsidRPr="00DC3297" w:rsidTr="00121ABF">
        <w:tc>
          <w:tcPr>
            <w:tcW w:w="498" w:type="dxa"/>
          </w:tcPr>
          <w:p w:rsidR="009339EE" w:rsidRPr="00DC3297" w:rsidRDefault="009339EE" w:rsidP="008D6EF7">
            <w:pPr>
              <w:rPr>
                <w:sz w:val="22"/>
                <w:szCs w:val="22"/>
              </w:rPr>
            </w:pPr>
            <w:r w:rsidRPr="00DC3297">
              <w:rPr>
                <w:sz w:val="22"/>
                <w:szCs w:val="22"/>
              </w:rPr>
              <w:t>1.1</w:t>
            </w:r>
          </w:p>
        </w:tc>
        <w:tc>
          <w:tcPr>
            <w:tcW w:w="4833" w:type="dxa"/>
          </w:tcPr>
          <w:p w:rsidR="004E73C9" w:rsidRPr="00DC3297" w:rsidRDefault="00B73A23" w:rsidP="002E269D">
            <w:pPr>
              <w:rPr>
                <w:sz w:val="22"/>
                <w:szCs w:val="22"/>
              </w:rPr>
            </w:pPr>
            <w:r w:rsidRPr="00DC3297">
              <w:rPr>
                <w:sz w:val="22"/>
                <w:szCs w:val="22"/>
              </w:rPr>
              <w:t xml:space="preserve">Describe </w:t>
            </w:r>
            <w:r w:rsidR="005B344A" w:rsidRPr="00DC3297">
              <w:rPr>
                <w:sz w:val="22"/>
                <w:szCs w:val="22"/>
              </w:rPr>
              <w:t xml:space="preserve">diagnostic criteria and techniques of </w:t>
            </w:r>
            <w:proofErr w:type="spellStart"/>
            <w:r w:rsidR="005B344A" w:rsidRPr="00DC3297">
              <w:rPr>
                <w:sz w:val="22"/>
                <w:szCs w:val="22"/>
              </w:rPr>
              <w:t>precavitated</w:t>
            </w:r>
            <w:proofErr w:type="spellEnd"/>
            <w:r w:rsidR="005B344A" w:rsidRPr="00DC3297">
              <w:rPr>
                <w:sz w:val="22"/>
                <w:szCs w:val="22"/>
              </w:rPr>
              <w:t xml:space="preserve"> and </w:t>
            </w:r>
            <w:proofErr w:type="spellStart"/>
            <w:r w:rsidR="005B344A" w:rsidRPr="00DC3297">
              <w:rPr>
                <w:sz w:val="22"/>
                <w:szCs w:val="22"/>
              </w:rPr>
              <w:t>cavitated</w:t>
            </w:r>
            <w:proofErr w:type="spellEnd"/>
            <w:r w:rsidR="005B344A" w:rsidRPr="00DC3297">
              <w:rPr>
                <w:sz w:val="22"/>
                <w:szCs w:val="22"/>
              </w:rPr>
              <w:t xml:space="preserve"> dental caries lesion</w:t>
            </w:r>
            <w:r w:rsidRPr="00DC3297">
              <w:rPr>
                <w:sz w:val="22"/>
                <w:szCs w:val="22"/>
              </w:rPr>
              <w:t>s</w:t>
            </w:r>
            <w:r w:rsidR="005B344A" w:rsidRPr="00DC3297">
              <w:rPr>
                <w:sz w:val="22"/>
                <w:szCs w:val="22"/>
              </w:rPr>
              <w:t>.</w:t>
            </w:r>
          </w:p>
          <w:p w:rsidR="004E73C9" w:rsidRPr="00DC3297" w:rsidRDefault="004E73C9" w:rsidP="002E269D">
            <w:pPr>
              <w:rPr>
                <w:color w:val="FF0000"/>
                <w:sz w:val="22"/>
                <w:szCs w:val="22"/>
              </w:rPr>
            </w:pPr>
          </w:p>
          <w:p w:rsidR="004E73C9" w:rsidRPr="00DC3297" w:rsidRDefault="004E73C9" w:rsidP="002E269D">
            <w:pPr>
              <w:rPr>
                <w:color w:val="FF0000"/>
                <w:sz w:val="22"/>
                <w:szCs w:val="22"/>
              </w:rPr>
            </w:pPr>
          </w:p>
          <w:p w:rsidR="004E73C9" w:rsidRPr="00DC3297" w:rsidRDefault="004E73C9" w:rsidP="002E269D">
            <w:pPr>
              <w:rPr>
                <w:color w:val="FF0000"/>
                <w:sz w:val="22"/>
                <w:szCs w:val="22"/>
              </w:rPr>
            </w:pPr>
          </w:p>
          <w:p w:rsidR="004E73C9" w:rsidRPr="00DC3297" w:rsidRDefault="004E73C9" w:rsidP="002E269D">
            <w:pPr>
              <w:rPr>
                <w:color w:val="FF0000"/>
                <w:sz w:val="22"/>
                <w:szCs w:val="22"/>
              </w:rPr>
            </w:pPr>
          </w:p>
        </w:tc>
        <w:tc>
          <w:tcPr>
            <w:tcW w:w="2599" w:type="dxa"/>
            <w:vMerge w:val="restart"/>
          </w:tcPr>
          <w:p w:rsidR="00884D91" w:rsidRPr="00DC3297" w:rsidRDefault="00564CB3" w:rsidP="00884D91">
            <w:pPr>
              <w:pStyle w:val="ListParagraph"/>
              <w:numPr>
                <w:ilvl w:val="0"/>
                <w:numId w:val="33"/>
              </w:numPr>
              <w:rPr>
                <w:sz w:val="22"/>
                <w:szCs w:val="22"/>
              </w:rPr>
            </w:pPr>
            <w:r w:rsidRPr="00DC3297">
              <w:rPr>
                <w:sz w:val="22"/>
                <w:szCs w:val="22"/>
              </w:rPr>
              <w:lastRenderedPageBreak/>
              <w:t>Interactive lectures</w:t>
            </w:r>
            <w:r w:rsidR="00884D91" w:rsidRPr="00DC3297">
              <w:rPr>
                <w:sz w:val="22"/>
                <w:szCs w:val="22"/>
              </w:rPr>
              <w:t>.</w:t>
            </w:r>
          </w:p>
          <w:p w:rsidR="00884D91" w:rsidRPr="00DC3297" w:rsidRDefault="003C2960" w:rsidP="00D16106">
            <w:pPr>
              <w:pStyle w:val="ListParagraph"/>
              <w:numPr>
                <w:ilvl w:val="0"/>
                <w:numId w:val="33"/>
              </w:numPr>
              <w:rPr>
                <w:sz w:val="22"/>
                <w:szCs w:val="22"/>
              </w:rPr>
            </w:pPr>
            <w:r w:rsidRPr="00DC3297">
              <w:rPr>
                <w:sz w:val="22"/>
                <w:szCs w:val="22"/>
              </w:rPr>
              <w:t>Individual computer based a</w:t>
            </w:r>
            <w:r w:rsidR="00884D91" w:rsidRPr="00DC3297">
              <w:rPr>
                <w:sz w:val="22"/>
                <w:szCs w:val="22"/>
              </w:rPr>
              <w:t>ssignments</w:t>
            </w:r>
            <w:r w:rsidR="00D16106" w:rsidRPr="00DC3297">
              <w:rPr>
                <w:sz w:val="22"/>
                <w:szCs w:val="22"/>
              </w:rPr>
              <w:t>.</w:t>
            </w:r>
          </w:p>
        </w:tc>
        <w:tc>
          <w:tcPr>
            <w:tcW w:w="2690" w:type="dxa"/>
            <w:vMerge w:val="restart"/>
          </w:tcPr>
          <w:p w:rsidR="009339EE" w:rsidRPr="00DC3297" w:rsidRDefault="00D62639" w:rsidP="009339EE">
            <w:pPr>
              <w:pStyle w:val="ListParagraph"/>
              <w:numPr>
                <w:ilvl w:val="0"/>
                <w:numId w:val="3"/>
              </w:numPr>
              <w:rPr>
                <w:sz w:val="22"/>
                <w:szCs w:val="22"/>
                <w:lang w:val="en-AU"/>
              </w:rPr>
            </w:pPr>
            <w:r w:rsidRPr="00DC3297">
              <w:rPr>
                <w:sz w:val="22"/>
                <w:szCs w:val="22"/>
                <w:lang w:val="en-AU"/>
              </w:rPr>
              <w:t>W</w:t>
            </w:r>
            <w:r w:rsidR="009339EE" w:rsidRPr="00DC3297">
              <w:rPr>
                <w:sz w:val="22"/>
                <w:szCs w:val="22"/>
                <w:lang w:val="en-AU"/>
              </w:rPr>
              <w:t>ritten examination</w:t>
            </w:r>
            <w:r w:rsidRPr="00DC3297">
              <w:rPr>
                <w:sz w:val="22"/>
                <w:szCs w:val="22"/>
                <w:lang w:val="en-AU"/>
              </w:rPr>
              <w:t>s: quizzes, midyear and final.</w:t>
            </w:r>
          </w:p>
          <w:p w:rsidR="00D62639" w:rsidRPr="00DC3297" w:rsidRDefault="009A4319" w:rsidP="00D62639">
            <w:pPr>
              <w:pStyle w:val="ListParagraph"/>
              <w:numPr>
                <w:ilvl w:val="0"/>
                <w:numId w:val="3"/>
              </w:numPr>
              <w:rPr>
                <w:sz w:val="22"/>
                <w:szCs w:val="22"/>
                <w:lang w:val="en-AU"/>
              </w:rPr>
            </w:pPr>
            <w:r w:rsidRPr="00DC3297">
              <w:rPr>
                <w:sz w:val="22"/>
                <w:szCs w:val="22"/>
              </w:rPr>
              <w:lastRenderedPageBreak/>
              <w:t>Assessment of the assignment presentation using</w:t>
            </w:r>
            <w:r w:rsidR="00D16106" w:rsidRPr="00DC3297">
              <w:rPr>
                <w:sz w:val="22"/>
                <w:szCs w:val="22"/>
              </w:rPr>
              <w:t xml:space="preserve"> the</w:t>
            </w:r>
            <w:r w:rsidRPr="00DC3297">
              <w:rPr>
                <w:sz w:val="22"/>
                <w:szCs w:val="22"/>
              </w:rPr>
              <w:t xml:space="preserve"> rubric</w:t>
            </w:r>
            <w:r w:rsidR="00D16106" w:rsidRPr="00DC3297">
              <w:rPr>
                <w:sz w:val="22"/>
                <w:szCs w:val="22"/>
              </w:rPr>
              <w:t xml:space="preserve"> form.</w:t>
            </w:r>
          </w:p>
        </w:tc>
      </w:tr>
      <w:tr w:rsidR="009339EE" w:rsidRPr="00DC3297" w:rsidTr="00121ABF">
        <w:tc>
          <w:tcPr>
            <w:tcW w:w="498" w:type="dxa"/>
          </w:tcPr>
          <w:p w:rsidR="0025728B" w:rsidRPr="00DC3297" w:rsidRDefault="0025728B" w:rsidP="0025728B">
            <w:pPr>
              <w:rPr>
                <w:sz w:val="22"/>
                <w:szCs w:val="22"/>
              </w:rPr>
            </w:pPr>
            <w:r w:rsidRPr="00DC3297">
              <w:rPr>
                <w:sz w:val="22"/>
                <w:szCs w:val="22"/>
              </w:rPr>
              <w:lastRenderedPageBreak/>
              <w:t>1.2</w:t>
            </w:r>
          </w:p>
          <w:p w:rsidR="0025728B" w:rsidRPr="00DC3297" w:rsidRDefault="0025728B" w:rsidP="0025728B">
            <w:pPr>
              <w:rPr>
                <w:sz w:val="22"/>
                <w:szCs w:val="22"/>
              </w:rPr>
            </w:pPr>
          </w:p>
          <w:p w:rsidR="0084684F" w:rsidRPr="00DC3297" w:rsidRDefault="0084684F" w:rsidP="0025728B">
            <w:pPr>
              <w:rPr>
                <w:sz w:val="22"/>
                <w:szCs w:val="22"/>
              </w:rPr>
            </w:pPr>
          </w:p>
        </w:tc>
        <w:tc>
          <w:tcPr>
            <w:tcW w:w="4833" w:type="dxa"/>
          </w:tcPr>
          <w:p w:rsidR="00936E6A" w:rsidRPr="00DC3297" w:rsidRDefault="00477F49" w:rsidP="00477F49">
            <w:pPr>
              <w:rPr>
                <w:sz w:val="22"/>
                <w:szCs w:val="22"/>
              </w:rPr>
            </w:pPr>
            <w:r w:rsidRPr="00DC3297">
              <w:rPr>
                <w:sz w:val="22"/>
                <w:szCs w:val="22"/>
              </w:rPr>
              <w:t>Recognize the different preventive and restorative techniques used in management of dental hard tissue lesions.</w:t>
            </w:r>
          </w:p>
        </w:tc>
        <w:tc>
          <w:tcPr>
            <w:tcW w:w="2599" w:type="dxa"/>
            <w:vMerge/>
          </w:tcPr>
          <w:p w:rsidR="009339EE" w:rsidRPr="00DC3297" w:rsidRDefault="009339EE" w:rsidP="008D6EF7">
            <w:pPr>
              <w:rPr>
                <w:sz w:val="22"/>
                <w:szCs w:val="22"/>
              </w:rPr>
            </w:pPr>
          </w:p>
        </w:tc>
        <w:tc>
          <w:tcPr>
            <w:tcW w:w="2690" w:type="dxa"/>
            <w:vMerge/>
          </w:tcPr>
          <w:p w:rsidR="009339EE" w:rsidRPr="00DC3297" w:rsidRDefault="009339EE" w:rsidP="008D6EF7">
            <w:pPr>
              <w:rPr>
                <w:sz w:val="22"/>
                <w:szCs w:val="22"/>
              </w:rPr>
            </w:pPr>
          </w:p>
        </w:tc>
      </w:tr>
      <w:tr w:rsidR="00CC60AB" w:rsidRPr="00DC3297" w:rsidTr="00121ABF">
        <w:tc>
          <w:tcPr>
            <w:tcW w:w="498" w:type="dxa"/>
          </w:tcPr>
          <w:p w:rsidR="00CC60AB" w:rsidRPr="00DC3297" w:rsidRDefault="00CC60AB" w:rsidP="008D6EF7">
            <w:pPr>
              <w:rPr>
                <w:b/>
                <w:bCs/>
                <w:sz w:val="22"/>
                <w:szCs w:val="22"/>
              </w:rPr>
            </w:pPr>
            <w:r w:rsidRPr="00DC3297">
              <w:rPr>
                <w:b/>
                <w:bCs/>
                <w:sz w:val="22"/>
                <w:szCs w:val="22"/>
              </w:rPr>
              <w:t>2.0</w:t>
            </w:r>
          </w:p>
        </w:tc>
        <w:tc>
          <w:tcPr>
            <w:tcW w:w="10122" w:type="dxa"/>
            <w:gridSpan w:val="3"/>
          </w:tcPr>
          <w:p w:rsidR="00CC60AB" w:rsidRPr="00DC3297" w:rsidRDefault="00CC60AB" w:rsidP="00A317DB">
            <w:pPr>
              <w:rPr>
                <w:sz w:val="22"/>
                <w:szCs w:val="22"/>
              </w:rPr>
            </w:pPr>
            <w:r w:rsidRPr="00DC3297">
              <w:rPr>
                <w:b/>
                <w:bCs/>
                <w:sz w:val="22"/>
                <w:szCs w:val="22"/>
              </w:rPr>
              <w:t>Cognitive Skills</w:t>
            </w:r>
            <w:r w:rsidR="00A317DB" w:rsidRPr="00DC3297">
              <w:rPr>
                <w:b/>
                <w:bCs/>
                <w:sz w:val="22"/>
                <w:szCs w:val="22"/>
              </w:rPr>
              <w:t xml:space="preserve">: </w:t>
            </w:r>
            <w:r w:rsidR="00A317DB" w:rsidRPr="00DC3297">
              <w:rPr>
                <w:sz w:val="22"/>
                <w:szCs w:val="22"/>
              </w:rPr>
              <w:t>By the end of this course the student should be able to:</w:t>
            </w:r>
          </w:p>
          <w:p w:rsidR="00CC60AB" w:rsidRPr="00DC3297" w:rsidRDefault="00CC60AB" w:rsidP="008D6EF7">
            <w:pPr>
              <w:rPr>
                <w:sz w:val="22"/>
                <w:szCs w:val="22"/>
              </w:rPr>
            </w:pPr>
          </w:p>
        </w:tc>
      </w:tr>
      <w:tr w:rsidR="00B634A8" w:rsidRPr="00DC3297" w:rsidTr="00121ABF">
        <w:tc>
          <w:tcPr>
            <w:tcW w:w="498" w:type="dxa"/>
          </w:tcPr>
          <w:p w:rsidR="00B634A8" w:rsidRPr="00DC3297" w:rsidRDefault="00B634A8" w:rsidP="008D6EF7">
            <w:pPr>
              <w:rPr>
                <w:sz w:val="22"/>
                <w:szCs w:val="22"/>
              </w:rPr>
            </w:pPr>
            <w:r w:rsidRPr="00DC3297">
              <w:rPr>
                <w:sz w:val="22"/>
                <w:szCs w:val="22"/>
              </w:rPr>
              <w:t>2.1</w:t>
            </w:r>
          </w:p>
        </w:tc>
        <w:tc>
          <w:tcPr>
            <w:tcW w:w="4833" w:type="dxa"/>
          </w:tcPr>
          <w:p w:rsidR="00B73A23" w:rsidRPr="00DC3297" w:rsidRDefault="00B73A23" w:rsidP="00B73A23">
            <w:pPr>
              <w:rPr>
                <w:sz w:val="22"/>
                <w:szCs w:val="22"/>
              </w:rPr>
            </w:pPr>
            <w:r w:rsidRPr="00DC3297">
              <w:rPr>
                <w:sz w:val="22"/>
                <w:szCs w:val="22"/>
              </w:rPr>
              <w:t xml:space="preserve">Correlate patient evaluation and diagnostic findings, biological aspects of cavity </w:t>
            </w:r>
            <w:r w:rsidR="00477F49" w:rsidRPr="00DC3297">
              <w:rPr>
                <w:sz w:val="22"/>
                <w:szCs w:val="22"/>
              </w:rPr>
              <w:t>preparation,</w:t>
            </w:r>
            <w:r w:rsidRPr="00DC3297">
              <w:rPr>
                <w:sz w:val="22"/>
                <w:szCs w:val="22"/>
              </w:rPr>
              <w:t xml:space="preserve"> as well as</w:t>
            </w:r>
            <w:r w:rsidR="00477F49" w:rsidRPr="00DC3297">
              <w:rPr>
                <w:sz w:val="22"/>
                <w:szCs w:val="22"/>
              </w:rPr>
              <w:t>,</w:t>
            </w:r>
            <w:r w:rsidRPr="00DC3297">
              <w:rPr>
                <w:sz w:val="22"/>
                <w:szCs w:val="22"/>
              </w:rPr>
              <w:t xml:space="preserve"> different conservative biomaterials properties </w:t>
            </w:r>
            <w:r w:rsidR="00477F49" w:rsidRPr="00DC3297">
              <w:rPr>
                <w:sz w:val="22"/>
                <w:szCs w:val="22"/>
              </w:rPr>
              <w:t>in order to design</w:t>
            </w:r>
            <w:r w:rsidRPr="00DC3297">
              <w:rPr>
                <w:sz w:val="22"/>
                <w:szCs w:val="22"/>
              </w:rPr>
              <w:t xml:space="preserve"> </w:t>
            </w:r>
            <w:r w:rsidR="000A26A9" w:rsidRPr="00DC3297">
              <w:rPr>
                <w:sz w:val="22"/>
                <w:szCs w:val="22"/>
              </w:rPr>
              <w:t xml:space="preserve">proper </w:t>
            </w:r>
            <w:r w:rsidRPr="00DC3297">
              <w:rPr>
                <w:sz w:val="22"/>
                <w:szCs w:val="22"/>
              </w:rPr>
              <w:t>treatm</w:t>
            </w:r>
            <w:r w:rsidR="00477F49" w:rsidRPr="00DC3297">
              <w:rPr>
                <w:sz w:val="22"/>
                <w:szCs w:val="22"/>
              </w:rPr>
              <w:t>ent plan.</w:t>
            </w:r>
          </w:p>
          <w:p w:rsidR="008B40A2" w:rsidRPr="00DC3297" w:rsidRDefault="008B40A2" w:rsidP="0054407E">
            <w:pPr>
              <w:rPr>
                <w:sz w:val="22"/>
                <w:szCs w:val="22"/>
              </w:rPr>
            </w:pPr>
          </w:p>
        </w:tc>
        <w:tc>
          <w:tcPr>
            <w:tcW w:w="2599" w:type="dxa"/>
            <w:vMerge w:val="restart"/>
          </w:tcPr>
          <w:p w:rsidR="00477F49" w:rsidRPr="00DC3297" w:rsidRDefault="00477F49" w:rsidP="00477F49">
            <w:pPr>
              <w:pStyle w:val="ListParagraph"/>
              <w:numPr>
                <w:ilvl w:val="0"/>
                <w:numId w:val="34"/>
              </w:numPr>
              <w:rPr>
                <w:sz w:val="22"/>
                <w:szCs w:val="22"/>
              </w:rPr>
            </w:pPr>
            <w:r w:rsidRPr="00DC3297">
              <w:rPr>
                <w:sz w:val="22"/>
                <w:szCs w:val="22"/>
              </w:rPr>
              <w:t>Interactive lectures</w:t>
            </w:r>
          </w:p>
          <w:p w:rsidR="00B634A8" w:rsidRPr="00DC3297" w:rsidRDefault="003C2960" w:rsidP="00477F49">
            <w:pPr>
              <w:pStyle w:val="ListParagraph"/>
              <w:numPr>
                <w:ilvl w:val="0"/>
                <w:numId w:val="34"/>
              </w:numPr>
              <w:rPr>
                <w:sz w:val="22"/>
                <w:szCs w:val="22"/>
              </w:rPr>
            </w:pPr>
            <w:r w:rsidRPr="00DC3297">
              <w:rPr>
                <w:sz w:val="22"/>
                <w:szCs w:val="22"/>
              </w:rPr>
              <w:t>Individual computer based a</w:t>
            </w:r>
            <w:r w:rsidR="00D16106" w:rsidRPr="00DC3297">
              <w:rPr>
                <w:sz w:val="22"/>
                <w:szCs w:val="22"/>
              </w:rPr>
              <w:t>ssignments.</w:t>
            </w:r>
          </w:p>
        </w:tc>
        <w:tc>
          <w:tcPr>
            <w:tcW w:w="2690" w:type="dxa"/>
            <w:vMerge w:val="restart"/>
          </w:tcPr>
          <w:p w:rsidR="00D62639" w:rsidRPr="00DC3297" w:rsidRDefault="00D62639" w:rsidP="00D62639">
            <w:pPr>
              <w:pStyle w:val="ListParagraph"/>
              <w:numPr>
                <w:ilvl w:val="0"/>
                <w:numId w:val="36"/>
              </w:numPr>
              <w:rPr>
                <w:sz w:val="22"/>
                <w:szCs w:val="22"/>
                <w:lang w:val="en-AU"/>
              </w:rPr>
            </w:pPr>
            <w:r w:rsidRPr="00DC3297">
              <w:rPr>
                <w:sz w:val="22"/>
                <w:szCs w:val="22"/>
                <w:lang w:val="en-AU"/>
              </w:rPr>
              <w:t>Written examinations: quizzes, midyear and final.</w:t>
            </w:r>
          </w:p>
          <w:p w:rsidR="00B634A8" w:rsidRPr="00DC3297" w:rsidRDefault="00D16106" w:rsidP="00D62639">
            <w:pPr>
              <w:pStyle w:val="ListParagraph"/>
              <w:numPr>
                <w:ilvl w:val="0"/>
                <w:numId w:val="36"/>
              </w:numPr>
              <w:rPr>
                <w:sz w:val="22"/>
                <w:szCs w:val="22"/>
              </w:rPr>
            </w:pPr>
            <w:r w:rsidRPr="00DC3297">
              <w:rPr>
                <w:sz w:val="22"/>
                <w:szCs w:val="22"/>
              </w:rPr>
              <w:t>Assessment of the assignment presentation using the rubric form.</w:t>
            </w:r>
          </w:p>
        </w:tc>
      </w:tr>
      <w:tr w:rsidR="00B634A8" w:rsidRPr="00DC3297" w:rsidTr="00121ABF">
        <w:tc>
          <w:tcPr>
            <w:tcW w:w="498" w:type="dxa"/>
          </w:tcPr>
          <w:p w:rsidR="001A0A69" w:rsidRPr="00DC3297" w:rsidRDefault="00D80B43" w:rsidP="008D6EF7">
            <w:pPr>
              <w:rPr>
                <w:sz w:val="22"/>
                <w:szCs w:val="22"/>
              </w:rPr>
            </w:pPr>
            <w:r w:rsidRPr="00DC3297">
              <w:rPr>
                <w:sz w:val="22"/>
                <w:szCs w:val="22"/>
              </w:rPr>
              <w:t>2.2</w:t>
            </w:r>
          </w:p>
        </w:tc>
        <w:tc>
          <w:tcPr>
            <w:tcW w:w="4833" w:type="dxa"/>
          </w:tcPr>
          <w:p w:rsidR="00B73A23" w:rsidRPr="00DC3297" w:rsidRDefault="00B73A23" w:rsidP="00B73A23">
            <w:pPr>
              <w:rPr>
                <w:sz w:val="22"/>
                <w:szCs w:val="22"/>
              </w:rPr>
            </w:pPr>
            <w:r w:rsidRPr="00DC3297">
              <w:rPr>
                <w:sz w:val="22"/>
                <w:szCs w:val="22"/>
              </w:rPr>
              <w:t xml:space="preserve">Appraise different sources and methods of management </w:t>
            </w:r>
            <w:r w:rsidR="00477F49" w:rsidRPr="00DC3297">
              <w:rPr>
                <w:sz w:val="22"/>
                <w:szCs w:val="22"/>
              </w:rPr>
              <w:t>of postoperative complications.</w:t>
            </w:r>
          </w:p>
          <w:p w:rsidR="001A0A69" w:rsidRPr="00DC3297" w:rsidRDefault="001A0A69" w:rsidP="00936E6A">
            <w:pPr>
              <w:rPr>
                <w:sz w:val="22"/>
                <w:szCs w:val="22"/>
              </w:rPr>
            </w:pPr>
          </w:p>
        </w:tc>
        <w:tc>
          <w:tcPr>
            <w:tcW w:w="2599" w:type="dxa"/>
            <w:vMerge/>
          </w:tcPr>
          <w:p w:rsidR="00B634A8" w:rsidRPr="00DC3297" w:rsidRDefault="00B634A8" w:rsidP="008D6EF7">
            <w:pPr>
              <w:rPr>
                <w:sz w:val="22"/>
                <w:szCs w:val="22"/>
              </w:rPr>
            </w:pPr>
          </w:p>
        </w:tc>
        <w:tc>
          <w:tcPr>
            <w:tcW w:w="2690" w:type="dxa"/>
            <w:vMerge/>
          </w:tcPr>
          <w:p w:rsidR="00B634A8" w:rsidRPr="00DC3297" w:rsidRDefault="00B634A8" w:rsidP="008D6EF7">
            <w:pPr>
              <w:rPr>
                <w:sz w:val="22"/>
                <w:szCs w:val="22"/>
              </w:rPr>
            </w:pPr>
          </w:p>
        </w:tc>
      </w:tr>
      <w:tr w:rsidR="00CC60AB" w:rsidRPr="00DC3297" w:rsidTr="00121ABF">
        <w:tc>
          <w:tcPr>
            <w:tcW w:w="498" w:type="dxa"/>
          </w:tcPr>
          <w:p w:rsidR="00CC60AB" w:rsidRPr="00DC3297" w:rsidRDefault="00CC60AB" w:rsidP="008D6EF7">
            <w:pPr>
              <w:rPr>
                <w:b/>
                <w:bCs/>
                <w:sz w:val="22"/>
                <w:szCs w:val="22"/>
              </w:rPr>
            </w:pPr>
            <w:r w:rsidRPr="00DC3297">
              <w:rPr>
                <w:b/>
                <w:bCs/>
                <w:sz w:val="22"/>
                <w:szCs w:val="22"/>
              </w:rPr>
              <w:t>3.0</w:t>
            </w:r>
          </w:p>
        </w:tc>
        <w:tc>
          <w:tcPr>
            <w:tcW w:w="10122" w:type="dxa"/>
            <w:gridSpan w:val="3"/>
          </w:tcPr>
          <w:p w:rsidR="00CC60AB" w:rsidRPr="00DC3297" w:rsidRDefault="00CC60AB" w:rsidP="00A317DB">
            <w:pPr>
              <w:rPr>
                <w:sz w:val="22"/>
                <w:szCs w:val="22"/>
              </w:rPr>
            </w:pPr>
            <w:r w:rsidRPr="00DC3297">
              <w:rPr>
                <w:b/>
                <w:bCs/>
                <w:sz w:val="22"/>
                <w:szCs w:val="22"/>
              </w:rPr>
              <w:t>Interpersonal Skills &amp; Responsibility</w:t>
            </w:r>
            <w:r w:rsidR="00A317DB" w:rsidRPr="00DC3297">
              <w:rPr>
                <w:b/>
                <w:bCs/>
                <w:sz w:val="22"/>
                <w:szCs w:val="22"/>
              </w:rPr>
              <w:t xml:space="preserve">: </w:t>
            </w:r>
            <w:r w:rsidR="00A317DB" w:rsidRPr="00DC3297">
              <w:rPr>
                <w:sz w:val="22"/>
                <w:szCs w:val="22"/>
              </w:rPr>
              <w:t>By the end of this course the student should be able to:</w:t>
            </w:r>
          </w:p>
          <w:p w:rsidR="00CC60AB" w:rsidRPr="00DC3297" w:rsidRDefault="00CC60AB" w:rsidP="008D6EF7">
            <w:pPr>
              <w:rPr>
                <w:sz w:val="22"/>
                <w:szCs w:val="22"/>
              </w:rPr>
            </w:pPr>
          </w:p>
        </w:tc>
      </w:tr>
      <w:tr w:rsidR="00477F49" w:rsidRPr="00DC3297" w:rsidTr="00721E85">
        <w:trPr>
          <w:trHeight w:val="2530"/>
        </w:trPr>
        <w:tc>
          <w:tcPr>
            <w:tcW w:w="498" w:type="dxa"/>
          </w:tcPr>
          <w:p w:rsidR="00477F49" w:rsidRPr="00DC3297" w:rsidRDefault="00477F49" w:rsidP="008D6EF7">
            <w:pPr>
              <w:rPr>
                <w:sz w:val="22"/>
                <w:szCs w:val="22"/>
              </w:rPr>
            </w:pPr>
            <w:r w:rsidRPr="00DC3297">
              <w:rPr>
                <w:sz w:val="22"/>
                <w:szCs w:val="22"/>
              </w:rPr>
              <w:t>3.1</w:t>
            </w:r>
          </w:p>
        </w:tc>
        <w:tc>
          <w:tcPr>
            <w:tcW w:w="4833" w:type="dxa"/>
          </w:tcPr>
          <w:p w:rsidR="00477F49" w:rsidRPr="00DC3297" w:rsidRDefault="00477F49" w:rsidP="003C2960">
            <w:pPr>
              <w:rPr>
                <w:sz w:val="22"/>
                <w:szCs w:val="22"/>
              </w:rPr>
            </w:pPr>
            <w:r w:rsidRPr="00DC3297">
              <w:rPr>
                <w:sz w:val="22"/>
                <w:szCs w:val="22"/>
              </w:rPr>
              <w:t xml:space="preserve">Show cooperation with his peers and supervisors </w:t>
            </w:r>
            <w:r w:rsidR="003C2960" w:rsidRPr="00DC3297">
              <w:rPr>
                <w:sz w:val="22"/>
                <w:szCs w:val="22"/>
              </w:rPr>
              <w:t xml:space="preserve">in individual computer based assignments and </w:t>
            </w:r>
            <w:r w:rsidRPr="00DC3297">
              <w:rPr>
                <w:sz w:val="22"/>
                <w:szCs w:val="22"/>
              </w:rPr>
              <w:t>during</w:t>
            </w:r>
            <w:r w:rsidR="003C2960" w:rsidRPr="00DC3297">
              <w:rPr>
                <w:sz w:val="22"/>
                <w:szCs w:val="22"/>
              </w:rPr>
              <w:t xml:space="preserve"> </w:t>
            </w:r>
            <w:r w:rsidRPr="00DC3297">
              <w:rPr>
                <w:sz w:val="22"/>
                <w:szCs w:val="22"/>
              </w:rPr>
              <w:t>clinical sessions.</w:t>
            </w:r>
          </w:p>
        </w:tc>
        <w:tc>
          <w:tcPr>
            <w:tcW w:w="2599" w:type="dxa"/>
          </w:tcPr>
          <w:p w:rsidR="003C2960" w:rsidRPr="00DC3297" w:rsidRDefault="003C2960" w:rsidP="00057196">
            <w:pPr>
              <w:numPr>
                <w:ilvl w:val="0"/>
                <w:numId w:val="35"/>
              </w:numPr>
              <w:rPr>
                <w:sz w:val="22"/>
                <w:szCs w:val="22"/>
              </w:rPr>
            </w:pPr>
            <w:r w:rsidRPr="00DC3297">
              <w:rPr>
                <w:sz w:val="22"/>
                <w:szCs w:val="22"/>
              </w:rPr>
              <w:t>Individual computer based Assignments.</w:t>
            </w:r>
          </w:p>
          <w:p w:rsidR="003C2960" w:rsidRPr="00DC3297" w:rsidRDefault="003C2960" w:rsidP="003C2960">
            <w:pPr>
              <w:numPr>
                <w:ilvl w:val="0"/>
                <w:numId w:val="35"/>
              </w:numPr>
              <w:rPr>
                <w:sz w:val="22"/>
                <w:szCs w:val="22"/>
              </w:rPr>
            </w:pPr>
            <w:r w:rsidRPr="00DC3297">
              <w:rPr>
                <w:sz w:val="22"/>
                <w:szCs w:val="22"/>
              </w:rPr>
              <w:t>Clinical sessions.</w:t>
            </w:r>
          </w:p>
        </w:tc>
        <w:tc>
          <w:tcPr>
            <w:tcW w:w="2690" w:type="dxa"/>
          </w:tcPr>
          <w:p w:rsidR="003C2960" w:rsidRPr="00DC3297" w:rsidRDefault="003C2960" w:rsidP="003C2960">
            <w:pPr>
              <w:pStyle w:val="ListParagraph"/>
              <w:numPr>
                <w:ilvl w:val="0"/>
                <w:numId w:val="4"/>
              </w:numPr>
              <w:rPr>
                <w:sz w:val="22"/>
                <w:szCs w:val="22"/>
              </w:rPr>
            </w:pPr>
            <w:r w:rsidRPr="00DC3297">
              <w:rPr>
                <w:sz w:val="22"/>
                <w:szCs w:val="22"/>
              </w:rPr>
              <w:t>Assessment of the assignment presentation using the rubric form.</w:t>
            </w:r>
          </w:p>
          <w:p w:rsidR="003C2960" w:rsidRPr="00DC3297" w:rsidRDefault="003C2960" w:rsidP="003C2960">
            <w:pPr>
              <w:pStyle w:val="ListParagraph"/>
              <w:numPr>
                <w:ilvl w:val="0"/>
                <w:numId w:val="4"/>
              </w:numPr>
              <w:rPr>
                <w:sz w:val="22"/>
                <w:szCs w:val="22"/>
              </w:rPr>
            </w:pPr>
            <w:r w:rsidRPr="00DC3297">
              <w:rPr>
                <w:sz w:val="22"/>
                <w:szCs w:val="22"/>
              </w:rPr>
              <w:t xml:space="preserve">Clinical </w:t>
            </w:r>
            <w:r w:rsidR="00FF2D8F" w:rsidRPr="00DC3297">
              <w:rPr>
                <w:sz w:val="22"/>
                <w:szCs w:val="22"/>
              </w:rPr>
              <w:t>requirements</w:t>
            </w:r>
            <w:r w:rsidRPr="00DC3297">
              <w:rPr>
                <w:sz w:val="22"/>
                <w:szCs w:val="22"/>
              </w:rPr>
              <w:t>.</w:t>
            </w:r>
          </w:p>
        </w:tc>
      </w:tr>
      <w:tr w:rsidR="00CC60AB" w:rsidRPr="00DC3297" w:rsidTr="00121ABF">
        <w:tc>
          <w:tcPr>
            <w:tcW w:w="498" w:type="dxa"/>
          </w:tcPr>
          <w:p w:rsidR="00CC60AB" w:rsidRPr="00DC3297" w:rsidRDefault="00CC60AB" w:rsidP="008D6EF7">
            <w:pPr>
              <w:rPr>
                <w:b/>
                <w:bCs/>
                <w:sz w:val="22"/>
                <w:szCs w:val="22"/>
              </w:rPr>
            </w:pPr>
            <w:r w:rsidRPr="00DC3297">
              <w:rPr>
                <w:b/>
                <w:bCs/>
                <w:sz w:val="22"/>
                <w:szCs w:val="22"/>
              </w:rPr>
              <w:t>4.0</w:t>
            </w:r>
          </w:p>
        </w:tc>
        <w:tc>
          <w:tcPr>
            <w:tcW w:w="10122" w:type="dxa"/>
            <w:gridSpan w:val="3"/>
          </w:tcPr>
          <w:p w:rsidR="00CC60AB" w:rsidRPr="00DC3297" w:rsidRDefault="00CC60AB" w:rsidP="00A317DB">
            <w:pPr>
              <w:rPr>
                <w:sz w:val="22"/>
                <w:szCs w:val="22"/>
              </w:rPr>
            </w:pPr>
            <w:r w:rsidRPr="00DC3297">
              <w:rPr>
                <w:b/>
                <w:bCs/>
                <w:sz w:val="22"/>
                <w:szCs w:val="22"/>
              </w:rPr>
              <w:t>Communication, Information Technology, Numerical</w:t>
            </w:r>
            <w:r w:rsidR="00A317DB" w:rsidRPr="00DC3297">
              <w:rPr>
                <w:b/>
                <w:bCs/>
                <w:sz w:val="22"/>
                <w:szCs w:val="22"/>
              </w:rPr>
              <w:t xml:space="preserve">: </w:t>
            </w:r>
            <w:r w:rsidR="00A317DB" w:rsidRPr="00DC3297">
              <w:rPr>
                <w:sz w:val="22"/>
                <w:szCs w:val="22"/>
              </w:rPr>
              <w:t>By the end of this course the student should be able to:</w:t>
            </w:r>
          </w:p>
          <w:p w:rsidR="00CC60AB" w:rsidRPr="00DC3297" w:rsidRDefault="00CC60AB" w:rsidP="008D6EF7">
            <w:pPr>
              <w:rPr>
                <w:sz w:val="22"/>
                <w:szCs w:val="22"/>
              </w:rPr>
            </w:pPr>
          </w:p>
        </w:tc>
      </w:tr>
      <w:tr w:rsidR="00057196" w:rsidRPr="00DC3297" w:rsidTr="00721E85">
        <w:trPr>
          <w:trHeight w:val="1012"/>
        </w:trPr>
        <w:tc>
          <w:tcPr>
            <w:tcW w:w="498" w:type="dxa"/>
          </w:tcPr>
          <w:p w:rsidR="00057196" w:rsidRPr="00DC3297" w:rsidRDefault="00057196" w:rsidP="008D6EF7">
            <w:pPr>
              <w:rPr>
                <w:sz w:val="22"/>
                <w:szCs w:val="22"/>
              </w:rPr>
            </w:pPr>
            <w:r w:rsidRPr="00DC3297">
              <w:rPr>
                <w:sz w:val="22"/>
                <w:szCs w:val="22"/>
              </w:rPr>
              <w:t>4.1</w:t>
            </w:r>
          </w:p>
        </w:tc>
        <w:tc>
          <w:tcPr>
            <w:tcW w:w="4833" w:type="dxa"/>
          </w:tcPr>
          <w:p w:rsidR="00057196" w:rsidRPr="00DC3297" w:rsidRDefault="00057196" w:rsidP="003C72E3">
            <w:pPr>
              <w:rPr>
                <w:sz w:val="22"/>
                <w:szCs w:val="22"/>
              </w:rPr>
            </w:pPr>
            <w:r w:rsidRPr="00DC3297">
              <w:rPr>
                <w:sz w:val="22"/>
                <w:szCs w:val="22"/>
              </w:rPr>
              <w:t xml:space="preserve">Select the keywords for making a web-based medical research and gather </w:t>
            </w:r>
            <w:proofErr w:type="gramStart"/>
            <w:r w:rsidRPr="00DC3297">
              <w:rPr>
                <w:sz w:val="22"/>
                <w:szCs w:val="22"/>
              </w:rPr>
              <w:t>a reliable</w:t>
            </w:r>
            <w:proofErr w:type="gramEnd"/>
            <w:r w:rsidRPr="00DC3297">
              <w:rPr>
                <w:sz w:val="22"/>
                <w:szCs w:val="22"/>
              </w:rPr>
              <w:t xml:space="preserve"> medical information from the medical web sites and digital libraries.</w:t>
            </w:r>
          </w:p>
        </w:tc>
        <w:tc>
          <w:tcPr>
            <w:tcW w:w="2599" w:type="dxa"/>
          </w:tcPr>
          <w:p w:rsidR="003C2960" w:rsidRPr="00DC3297" w:rsidRDefault="003C2960" w:rsidP="003C2960">
            <w:pPr>
              <w:rPr>
                <w:sz w:val="22"/>
                <w:szCs w:val="22"/>
              </w:rPr>
            </w:pPr>
            <w:r w:rsidRPr="00DC3297">
              <w:rPr>
                <w:sz w:val="22"/>
                <w:szCs w:val="22"/>
              </w:rPr>
              <w:t>Individual computer based Assignments.</w:t>
            </w:r>
          </w:p>
          <w:p w:rsidR="00057196" w:rsidRPr="00DC3297" w:rsidRDefault="00057196" w:rsidP="00057196">
            <w:pPr>
              <w:rPr>
                <w:sz w:val="22"/>
                <w:szCs w:val="22"/>
              </w:rPr>
            </w:pPr>
          </w:p>
        </w:tc>
        <w:tc>
          <w:tcPr>
            <w:tcW w:w="2690" w:type="dxa"/>
          </w:tcPr>
          <w:p w:rsidR="003C2960" w:rsidRPr="00DC3297" w:rsidRDefault="003C2960" w:rsidP="003C2960">
            <w:pPr>
              <w:rPr>
                <w:sz w:val="22"/>
                <w:szCs w:val="22"/>
              </w:rPr>
            </w:pPr>
            <w:r w:rsidRPr="00DC3297">
              <w:rPr>
                <w:sz w:val="22"/>
                <w:szCs w:val="22"/>
              </w:rPr>
              <w:t>Assessment of the assignment presentation using the rubric form.</w:t>
            </w:r>
          </w:p>
          <w:p w:rsidR="00057196" w:rsidRPr="00DC3297" w:rsidRDefault="00057196" w:rsidP="00D62639">
            <w:pPr>
              <w:rPr>
                <w:sz w:val="22"/>
                <w:szCs w:val="22"/>
              </w:rPr>
            </w:pPr>
          </w:p>
        </w:tc>
      </w:tr>
      <w:tr w:rsidR="00080F15" w:rsidRPr="00DC3297" w:rsidTr="00121ABF">
        <w:tc>
          <w:tcPr>
            <w:tcW w:w="498" w:type="dxa"/>
          </w:tcPr>
          <w:p w:rsidR="00080F15" w:rsidRPr="00DC3297" w:rsidRDefault="00080F15" w:rsidP="00080F15">
            <w:pPr>
              <w:rPr>
                <w:b/>
                <w:bCs/>
                <w:sz w:val="22"/>
                <w:szCs w:val="22"/>
              </w:rPr>
            </w:pPr>
            <w:r w:rsidRPr="00DC3297">
              <w:rPr>
                <w:b/>
                <w:bCs/>
                <w:sz w:val="22"/>
                <w:szCs w:val="22"/>
              </w:rPr>
              <w:t>5.0</w:t>
            </w:r>
          </w:p>
        </w:tc>
        <w:tc>
          <w:tcPr>
            <w:tcW w:w="10122" w:type="dxa"/>
            <w:gridSpan w:val="3"/>
          </w:tcPr>
          <w:p w:rsidR="00080F15" w:rsidRPr="00DC3297" w:rsidRDefault="00080F15" w:rsidP="00080F15">
            <w:pPr>
              <w:rPr>
                <w:sz w:val="22"/>
                <w:szCs w:val="22"/>
              </w:rPr>
            </w:pPr>
            <w:r w:rsidRPr="00DC3297">
              <w:rPr>
                <w:b/>
                <w:bCs/>
                <w:sz w:val="22"/>
                <w:szCs w:val="22"/>
              </w:rPr>
              <w:t xml:space="preserve">Psychomotor: </w:t>
            </w:r>
            <w:r w:rsidRPr="00DC3297">
              <w:rPr>
                <w:sz w:val="22"/>
                <w:szCs w:val="22"/>
              </w:rPr>
              <w:t>By the end of this course the student should be able to:</w:t>
            </w:r>
          </w:p>
          <w:p w:rsidR="00080F15" w:rsidRPr="00DC3297" w:rsidRDefault="00080F15" w:rsidP="00080F15">
            <w:pPr>
              <w:rPr>
                <w:sz w:val="22"/>
                <w:szCs w:val="22"/>
              </w:rPr>
            </w:pPr>
          </w:p>
        </w:tc>
      </w:tr>
      <w:tr w:rsidR="00060DDA" w:rsidRPr="00DC3297" w:rsidTr="00121ABF">
        <w:tc>
          <w:tcPr>
            <w:tcW w:w="498" w:type="dxa"/>
          </w:tcPr>
          <w:p w:rsidR="00060DDA" w:rsidRPr="00DC3297" w:rsidRDefault="00060DDA" w:rsidP="00080F15">
            <w:pPr>
              <w:rPr>
                <w:sz w:val="22"/>
                <w:szCs w:val="22"/>
              </w:rPr>
            </w:pPr>
            <w:r w:rsidRPr="00DC3297">
              <w:rPr>
                <w:sz w:val="22"/>
                <w:szCs w:val="22"/>
              </w:rPr>
              <w:t>5.1</w:t>
            </w:r>
          </w:p>
        </w:tc>
        <w:tc>
          <w:tcPr>
            <w:tcW w:w="4833" w:type="dxa"/>
          </w:tcPr>
          <w:p w:rsidR="00060DDA" w:rsidRPr="00DC3297" w:rsidRDefault="000A26A9" w:rsidP="00D62639">
            <w:pPr>
              <w:rPr>
                <w:sz w:val="22"/>
                <w:szCs w:val="22"/>
              </w:rPr>
            </w:pPr>
            <w:r w:rsidRPr="00DC3297">
              <w:rPr>
                <w:sz w:val="22"/>
                <w:szCs w:val="22"/>
              </w:rPr>
              <w:t>Utilize different diagnostic methods for detection of dental hard tissues lesions.</w:t>
            </w:r>
          </w:p>
        </w:tc>
        <w:tc>
          <w:tcPr>
            <w:tcW w:w="2599" w:type="dxa"/>
            <w:vMerge w:val="restart"/>
          </w:tcPr>
          <w:p w:rsidR="00363B64" w:rsidRPr="00DC3297" w:rsidRDefault="00363B64" w:rsidP="00D62639">
            <w:pPr>
              <w:rPr>
                <w:sz w:val="22"/>
                <w:szCs w:val="22"/>
              </w:rPr>
            </w:pPr>
            <w:r w:rsidRPr="00DC3297">
              <w:rPr>
                <w:sz w:val="22"/>
                <w:szCs w:val="22"/>
              </w:rPr>
              <w:t>Clinical sessions</w:t>
            </w:r>
            <w:r w:rsidR="00D62639" w:rsidRPr="00DC3297">
              <w:rPr>
                <w:sz w:val="22"/>
                <w:szCs w:val="22"/>
              </w:rPr>
              <w:t>.</w:t>
            </w:r>
          </w:p>
          <w:p w:rsidR="00363B64" w:rsidRPr="00DC3297" w:rsidRDefault="00363B64" w:rsidP="00363B64">
            <w:pPr>
              <w:rPr>
                <w:sz w:val="22"/>
                <w:szCs w:val="22"/>
              </w:rPr>
            </w:pPr>
          </w:p>
          <w:p w:rsidR="00363B64" w:rsidRPr="00DC3297" w:rsidRDefault="00363B64" w:rsidP="00363B64">
            <w:pPr>
              <w:rPr>
                <w:sz w:val="22"/>
                <w:szCs w:val="22"/>
              </w:rPr>
            </w:pPr>
          </w:p>
        </w:tc>
        <w:tc>
          <w:tcPr>
            <w:tcW w:w="2690" w:type="dxa"/>
            <w:vMerge w:val="restart"/>
          </w:tcPr>
          <w:p w:rsidR="00D62639" w:rsidRPr="00DC3297" w:rsidRDefault="00D62639" w:rsidP="00D62639">
            <w:pPr>
              <w:pStyle w:val="ListParagraph"/>
              <w:numPr>
                <w:ilvl w:val="0"/>
                <w:numId w:val="5"/>
              </w:numPr>
              <w:rPr>
                <w:sz w:val="22"/>
                <w:szCs w:val="22"/>
                <w:lang w:val="en-AU"/>
              </w:rPr>
            </w:pPr>
            <w:r w:rsidRPr="00DC3297">
              <w:rPr>
                <w:sz w:val="22"/>
                <w:szCs w:val="22"/>
                <w:lang w:val="en-AU"/>
              </w:rPr>
              <w:t>Clinical requirements.</w:t>
            </w:r>
          </w:p>
          <w:p w:rsidR="00060DDA" w:rsidRPr="00DC3297" w:rsidRDefault="00D62639" w:rsidP="00D62639">
            <w:pPr>
              <w:pStyle w:val="ListParagraph"/>
              <w:numPr>
                <w:ilvl w:val="0"/>
                <w:numId w:val="5"/>
              </w:numPr>
              <w:rPr>
                <w:sz w:val="22"/>
                <w:szCs w:val="22"/>
                <w:lang w:val="en-AU"/>
              </w:rPr>
            </w:pPr>
            <w:r w:rsidRPr="00DC3297">
              <w:rPr>
                <w:sz w:val="22"/>
                <w:szCs w:val="22"/>
                <w:lang w:val="en-AU"/>
              </w:rPr>
              <w:t>Clinical examinations: midyear and final.</w:t>
            </w:r>
          </w:p>
        </w:tc>
      </w:tr>
      <w:tr w:rsidR="00060DDA" w:rsidRPr="00DC3297" w:rsidTr="00121ABF">
        <w:tc>
          <w:tcPr>
            <w:tcW w:w="498" w:type="dxa"/>
          </w:tcPr>
          <w:p w:rsidR="00060DDA" w:rsidRPr="00DC3297" w:rsidRDefault="00060DDA" w:rsidP="00080F15">
            <w:pPr>
              <w:rPr>
                <w:sz w:val="22"/>
                <w:szCs w:val="22"/>
              </w:rPr>
            </w:pPr>
            <w:r w:rsidRPr="00DC3297">
              <w:rPr>
                <w:sz w:val="22"/>
                <w:szCs w:val="22"/>
              </w:rPr>
              <w:t>5.2</w:t>
            </w:r>
          </w:p>
        </w:tc>
        <w:tc>
          <w:tcPr>
            <w:tcW w:w="4833" w:type="dxa"/>
          </w:tcPr>
          <w:p w:rsidR="00FA25EC" w:rsidRPr="00DC3297" w:rsidRDefault="00564CB3" w:rsidP="00564CB3">
            <w:pPr>
              <w:rPr>
                <w:sz w:val="22"/>
                <w:szCs w:val="22"/>
              </w:rPr>
            </w:pPr>
            <w:r w:rsidRPr="00DC3297">
              <w:rPr>
                <w:sz w:val="22"/>
                <w:szCs w:val="22"/>
              </w:rPr>
              <w:t>Perform a</w:t>
            </w:r>
            <w:r w:rsidR="00FA25EC" w:rsidRPr="00DC3297">
              <w:rPr>
                <w:sz w:val="22"/>
                <w:szCs w:val="22"/>
              </w:rPr>
              <w:t xml:space="preserve">ll classes of cavity preparation and </w:t>
            </w:r>
            <w:r w:rsidR="00D62639" w:rsidRPr="00DC3297">
              <w:rPr>
                <w:sz w:val="22"/>
                <w:szCs w:val="22"/>
              </w:rPr>
              <w:t xml:space="preserve">the </w:t>
            </w:r>
            <w:r w:rsidR="00FA25EC" w:rsidRPr="00DC3297">
              <w:rPr>
                <w:sz w:val="22"/>
                <w:szCs w:val="22"/>
              </w:rPr>
              <w:t>application of different direct restorative materials</w:t>
            </w:r>
            <w:r w:rsidR="00D62639" w:rsidRPr="00DC3297">
              <w:rPr>
                <w:sz w:val="22"/>
                <w:szCs w:val="22"/>
              </w:rPr>
              <w:t>;</w:t>
            </w:r>
            <w:r w:rsidR="00FA25EC" w:rsidRPr="00DC3297">
              <w:rPr>
                <w:sz w:val="22"/>
                <w:szCs w:val="22"/>
              </w:rPr>
              <w:t xml:space="preserve"> indicated for restoration of dental hard tissues lesions.</w:t>
            </w:r>
          </w:p>
        </w:tc>
        <w:tc>
          <w:tcPr>
            <w:tcW w:w="2599" w:type="dxa"/>
            <w:vMerge/>
          </w:tcPr>
          <w:p w:rsidR="00060DDA" w:rsidRPr="00DC3297" w:rsidRDefault="00060DDA" w:rsidP="00080F15">
            <w:pPr>
              <w:rPr>
                <w:sz w:val="22"/>
                <w:szCs w:val="22"/>
              </w:rPr>
            </w:pPr>
          </w:p>
        </w:tc>
        <w:tc>
          <w:tcPr>
            <w:tcW w:w="2690" w:type="dxa"/>
            <w:vMerge/>
          </w:tcPr>
          <w:p w:rsidR="00060DDA" w:rsidRPr="00DC3297" w:rsidRDefault="00060DDA" w:rsidP="00080F15">
            <w:pPr>
              <w:rPr>
                <w:sz w:val="22"/>
                <w:szCs w:val="22"/>
              </w:rPr>
            </w:pPr>
          </w:p>
        </w:tc>
      </w:tr>
    </w:tbl>
    <w:p w:rsidR="00AD3DE0" w:rsidRPr="00DC3297" w:rsidRDefault="00CC60AB" w:rsidP="00AD3DE0">
      <w:pPr>
        <w:tabs>
          <w:tab w:val="left" w:pos="1560"/>
          <w:tab w:val="center" w:pos="4320"/>
        </w:tabs>
        <w:rPr>
          <w:b/>
          <w:bCs/>
          <w:sz w:val="22"/>
          <w:szCs w:val="22"/>
        </w:rPr>
      </w:pPr>
      <w:r w:rsidRPr="00DC3297">
        <w:rPr>
          <w:b/>
          <w:bCs/>
          <w:sz w:val="22"/>
          <w:szCs w:val="22"/>
        </w:rPr>
        <w:tab/>
      </w:r>
    </w:p>
    <w:p w:rsidR="00337DC7" w:rsidRPr="00DC3297" w:rsidRDefault="00337DC7" w:rsidP="00AD3DE0">
      <w:pPr>
        <w:tabs>
          <w:tab w:val="left" w:pos="1560"/>
          <w:tab w:val="center" w:pos="4320"/>
        </w:tabs>
        <w:rPr>
          <w:b/>
          <w:bCs/>
          <w:sz w:val="22"/>
          <w:szCs w:val="22"/>
        </w:rPr>
      </w:pPr>
    </w:p>
    <w:p w:rsidR="00CC60AB" w:rsidRPr="00DC3297" w:rsidRDefault="00AD3DE0" w:rsidP="00CC60AB">
      <w:pPr>
        <w:tabs>
          <w:tab w:val="left" w:pos="1560"/>
          <w:tab w:val="center" w:pos="4320"/>
        </w:tabs>
        <w:jc w:val="center"/>
        <w:rPr>
          <w:b/>
          <w:bCs/>
          <w:sz w:val="22"/>
          <w:szCs w:val="22"/>
        </w:rPr>
      </w:pPr>
      <w:r w:rsidRPr="00DC3297">
        <w:rPr>
          <w:b/>
          <w:bCs/>
          <w:sz w:val="22"/>
          <w:szCs w:val="22"/>
        </w:rPr>
        <w:t>Suggested Guidelines for</w:t>
      </w:r>
      <w:r w:rsidR="00CC60AB" w:rsidRPr="00DC3297">
        <w:rPr>
          <w:b/>
          <w:bCs/>
          <w:sz w:val="22"/>
          <w:szCs w:val="22"/>
        </w:rPr>
        <w:t xml:space="preserve"> Learning Outcome Verb, Assessment, and Teaching</w:t>
      </w:r>
    </w:p>
    <w:tbl>
      <w:tblPr>
        <w:tblW w:w="1062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37"/>
        <w:gridCol w:w="6783"/>
      </w:tblGrid>
      <w:tr w:rsidR="00CC60AB" w:rsidRPr="00DC3297" w:rsidTr="0056782C">
        <w:tc>
          <w:tcPr>
            <w:tcW w:w="3837" w:type="dxa"/>
          </w:tcPr>
          <w:p w:rsidR="00CC60AB" w:rsidRPr="00DC3297" w:rsidRDefault="00CC60AB" w:rsidP="0056782C">
            <w:pPr>
              <w:jc w:val="center"/>
              <w:rPr>
                <w:b/>
                <w:bCs/>
                <w:sz w:val="22"/>
                <w:szCs w:val="22"/>
              </w:rPr>
            </w:pPr>
            <w:r w:rsidRPr="00DC3297">
              <w:rPr>
                <w:b/>
                <w:bCs/>
                <w:sz w:val="22"/>
                <w:szCs w:val="22"/>
              </w:rPr>
              <w:t>NQF Learning Domains</w:t>
            </w:r>
          </w:p>
        </w:tc>
        <w:tc>
          <w:tcPr>
            <w:tcW w:w="6783" w:type="dxa"/>
          </w:tcPr>
          <w:p w:rsidR="00CC60AB" w:rsidRPr="00DC3297" w:rsidRDefault="00CC60AB" w:rsidP="0056782C">
            <w:pPr>
              <w:jc w:val="center"/>
              <w:rPr>
                <w:b/>
                <w:bCs/>
                <w:sz w:val="22"/>
                <w:szCs w:val="22"/>
              </w:rPr>
            </w:pPr>
            <w:r w:rsidRPr="00DC3297">
              <w:rPr>
                <w:b/>
                <w:bCs/>
                <w:sz w:val="22"/>
                <w:szCs w:val="22"/>
              </w:rPr>
              <w:t>Suggested Verbs</w:t>
            </w:r>
          </w:p>
        </w:tc>
      </w:tr>
      <w:tr w:rsidR="00CC60AB" w:rsidRPr="00DC3297" w:rsidTr="0056782C">
        <w:tc>
          <w:tcPr>
            <w:tcW w:w="3837" w:type="dxa"/>
          </w:tcPr>
          <w:p w:rsidR="00AD3DE0" w:rsidRPr="00DC3297" w:rsidRDefault="00AD3DE0" w:rsidP="008D6EF7">
            <w:pPr>
              <w:rPr>
                <w:b/>
                <w:bCs/>
                <w:sz w:val="22"/>
                <w:szCs w:val="22"/>
              </w:rPr>
            </w:pPr>
          </w:p>
          <w:p w:rsidR="00CC60AB" w:rsidRPr="00DC3297" w:rsidRDefault="00CC60AB" w:rsidP="008D6EF7">
            <w:pPr>
              <w:rPr>
                <w:b/>
                <w:bCs/>
                <w:sz w:val="22"/>
                <w:szCs w:val="22"/>
              </w:rPr>
            </w:pPr>
            <w:r w:rsidRPr="00DC3297">
              <w:rPr>
                <w:b/>
                <w:bCs/>
                <w:sz w:val="22"/>
                <w:szCs w:val="22"/>
              </w:rPr>
              <w:lastRenderedPageBreak/>
              <w:t>Knowledge</w:t>
            </w:r>
          </w:p>
        </w:tc>
        <w:tc>
          <w:tcPr>
            <w:tcW w:w="6783" w:type="dxa"/>
          </w:tcPr>
          <w:p w:rsidR="00CC60AB" w:rsidRPr="00DC3297" w:rsidRDefault="00CC60AB" w:rsidP="0056782C">
            <w:pPr>
              <w:jc w:val="both"/>
              <w:rPr>
                <w:sz w:val="22"/>
                <w:szCs w:val="22"/>
              </w:rPr>
            </w:pPr>
            <w:r w:rsidRPr="00DC3297">
              <w:rPr>
                <w:sz w:val="22"/>
                <w:szCs w:val="22"/>
              </w:rPr>
              <w:lastRenderedPageBreak/>
              <w:t xml:space="preserve">list, name, record, define, label, outline, state, describe, recall, memorize, </w:t>
            </w:r>
            <w:r w:rsidRPr="00DC3297">
              <w:rPr>
                <w:sz w:val="22"/>
                <w:szCs w:val="22"/>
              </w:rPr>
              <w:lastRenderedPageBreak/>
              <w:t>reproduce, recognize, record, tell, write</w:t>
            </w:r>
          </w:p>
          <w:p w:rsidR="00AD3DE0" w:rsidRPr="00DC3297" w:rsidRDefault="00AD3DE0" w:rsidP="0056782C">
            <w:pPr>
              <w:jc w:val="both"/>
              <w:rPr>
                <w:sz w:val="22"/>
                <w:szCs w:val="22"/>
              </w:rPr>
            </w:pPr>
          </w:p>
        </w:tc>
      </w:tr>
      <w:tr w:rsidR="00CC60AB" w:rsidRPr="00DC3297" w:rsidTr="0056782C">
        <w:tc>
          <w:tcPr>
            <w:tcW w:w="3837" w:type="dxa"/>
          </w:tcPr>
          <w:p w:rsidR="00CC60AB" w:rsidRPr="00DC3297" w:rsidRDefault="00CC60AB" w:rsidP="008D6EF7">
            <w:pPr>
              <w:rPr>
                <w:b/>
                <w:bCs/>
                <w:sz w:val="22"/>
                <w:szCs w:val="22"/>
              </w:rPr>
            </w:pPr>
          </w:p>
          <w:p w:rsidR="00AD3DE0" w:rsidRPr="00DC3297" w:rsidRDefault="00AD3DE0" w:rsidP="008D6EF7">
            <w:pPr>
              <w:rPr>
                <w:b/>
                <w:bCs/>
                <w:sz w:val="22"/>
                <w:szCs w:val="22"/>
              </w:rPr>
            </w:pPr>
          </w:p>
          <w:p w:rsidR="00CC60AB" w:rsidRPr="00DC3297" w:rsidRDefault="00CC60AB" w:rsidP="008D6EF7">
            <w:pPr>
              <w:rPr>
                <w:b/>
                <w:bCs/>
                <w:sz w:val="22"/>
                <w:szCs w:val="22"/>
              </w:rPr>
            </w:pPr>
            <w:r w:rsidRPr="00DC3297">
              <w:rPr>
                <w:b/>
                <w:bCs/>
                <w:sz w:val="22"/>
                <w:szCs w:val="22"/>
              </w:rPr>
              <w:t>Cognitive Skills</w:t>
            </w:r>
          </w:p>
        </w:tc>
        <w:tc>
          <w:tcPr>
            <w:tcW w:w="6783" w:type="dxa"/>
          </w:tcPr>
          <w:p w:rsidR="00CC60AB" w:rsidRPr="00DC3297" w:rsidRDefault="00CC60AB" w:rsidP="0056782C">
            <w:pPr>
              <w:jc w:val="both"/>
              <w:rPr>
                <w:sz w:val="22"/>
                <w:szCs w:val="22"/>
              </w:rPr>
            </w:pPr>
            <w:r w:rsidRPr="00DC3297">
              <w:rPr>
                <w:sz w:val="22"/>
                <w:szCs w:val="22"/>
              </w:rPr>
              <w:t>estimate, explain, summarize, write, compare, contrast, diagram, subdivide, differentiate, criticize, calculate, analyze, compose, develop, create, prepare, reconstruct, reorganize, summarize, explain, predict, justify, rate, evaluate, plan, design, measure, judge, justify, interpret, appraise</w:t>
            </w:r>
          </w:p>
          <w:p w:rsidR="00AD3DE0" w:rsidRPr="00DC3297" w:rsidRDefault="00AD3DE0" w:rsidP="0056782C">
            <w:pPr>
              <w:jc w:val="both"/>
              <w:rPr>
                <w:sz w:val="22"/>
                <w:szCs w:val="22"/>
              </w:rPr>
            </w:pPr>
          </w:p>
        </w:tc>
      </w:tr>
      <w:tr w:rsidR="00CC60AB" w:rsidRPr="00DC3297" w:rsidTr="0056782C">
        <w:tc>
          <w:tcPr>
            <w:tcW w:w="3837" w:type="dxa"/>
          </w:tcPr>
          <w:p w:rsidR="00CC60AB" w:rsidRPr="00DC3297" w:rsidRDefault="00CC60AB" w:rsidP="008D6EF7">
            <w:pPr>
              <w:rPr>
                <w:b/>
                <w:bCs/>
                <w:sz w:val="22"/>
                <w:szCs w:val="22"/>
              </w:rPr>
            </w:pPr>
            <w:r w:rsidRPr="00DC3297">
              <w:rPr>
                <w:b/>
                <w:bCs/>
                <w:sz w:val="22"/>
                <w:szCs w:val="22"/>
              </w:rPr>
              <w:t>Interpersonal Skills &amp; Responsibility</w:t>
            </w:r>
          </w:p>
        </w:tc>
        <w:tc>
          <w:tcPr>
            <w:tcW w:w="6783" w:type="dxa"/>
          </w:tcPr>
          <w:p w:rsidR="00CC60AB" w:rsidRPr="00DC3297" w:rsidRDefault="00CC60AB" w:rsidP="0056782C">
            <w:pPr>
              <w:jc w:val="both"/>
              <w:rPr>
                <w:sz w:val="22"/>
                <w:szCs w:val="22"/>
              </w:rPr>
            </w:pPr>
            <w:r w:rsidRPr="00DC3297">
              <w:rPr>
                <w:sz w:val="22"/>
                <w:szCs w:val="22"/>
              </w:rPr>
              <w:t>demonstrate, judge, choose, illustrate, modify, show, use, appraise, evaluate, justify, analyze, question, and write</w:t>
            </w:r>
          </w:p>
          <w:p w:rsidR="00AD3DE0" w:rsidRPr="00DC3297" w:rsidRDefault="00AD3DE0" w:rsidP="0056782C">
            <w:pPr>
              <w:jc w:val="both"/>
              <w:rPr>
                <w:sz w:val="22"/>
                <w:szCs w:val="22"/>
              </w:rPr>
            </w:pPr>
          </w:p>
        </w:tc>
      </w:tr>
      <w:tr w:rsidR="00CC60AB" w:rsidRPr="00DC3297" w:rsidTr="0056782C">
        <w:tc>
          <w:tcPr>
            <w:tcW w:w="3837" w:type="dxa"/>
          </w:tcPr>
          <w:p w:rsidR="00CC60AB" w:rsidRPr="00DC3297" w:rsidRDefault="00CC60AB" w:rsidP="008D6EF7">
            <w:pPr>
              <w:rPr>
                <w:b/>
                <w:bCs/>
                <w:sz w:val="22"/>
                <w:szCs w:val="22"/>
              </w:rPr>
            </w:pPr>
            <w:r w:rsidRPr="00DC3297">
              <w:rPr>
                <w:b/>
                <w:bCs/>
                <w:sz w:val="22"/>
                <w:szCs w:val="22"/>
              </w:rPr>
              <w:t>Communication, Information</w:t>
            </w:r>
          </w:p>
          <w:p w:rsidR="00CC60AB" w:rsidRPr="00DC3297" w:rsidRDefault="00CC60AB" w:rsidP="008D6EF7">
            <w:pPr>
              <w:rPr>
                <w:b/>
                <w:bCs/>
                <w:sz w:val="22"/>
                <w:szCs w:val="22"/>
              </w:rPr>
            </w:pPr>
            <w:r w:rsidRPr="00DC3297">
              <w:rPr>
                <w:b/>
                <w:bCs/>
                <w:sz w:val="22"/>
                <w:szCs w:val="22"/>
              </w:rPr>
              <w:t xml:space="preserve"> Technology, Numerical</w:t>
            </w:r>
          </w:p>
        </w:tc>
        <w:tc>
          <w:tcPr>
            <w:tcW w:w="6783" w:type="dxa"/>
          </w:tcPr>
          <w:p w:rsidR="00CC60AB" w:rsidRPr="00DC3297" w:rsidRDefault="00CC60AB" w:rsidP="0056782C">
            <w:pPr>
              <w:jc w:val="both"/>
              <w:rPr>
                <w:sz w:val="22"/>
                <w:szCs w:val="22"/>
              </w:rPr>
            </w:pPr>
            <w:r w:rsidRPr="00DC3297">
              <w:rPr>
                <w:sz w:val="22"/>
                <w:szCs w:val="22"/>
              </w:rPr>
              <w:t>demonstrate, calculate, illustrate, interpret, research, question, operate, appraise, evaluate, assess, and criticize</w:t>
            </w:r>
          </w:p>
          <w:p w:rsidR="00AD3DE0" w:rsidRPr="00DC3297" w:rsidRDefault="00AD3DE0" w:rsidP="0056782C">
            <w:pPr>
              <w:jc w:val="both"/>
              <w:rPr>
                <w:sz w:val="22"/>
                <w:szCs w:val="22"/>
              </w:rPr>
            </w:pPr>
          </w:p>
        </w:tc>
      </w:tr>
      <w:tr w:rsidR="00CC60AB" w:rsidRPr="00DC3297" w:rsidTr="0056782C">
        <w:tc>
          <w:tcPr>
            <w:tcW w:w="3837" w:type="dxa"/>
          </w:tcPr>
          <w:p w:rsidR="00CC60AB" w:rsidRPr="00DC3297" w:rsidRDefault="00CC60AB" w:rsidP="008D6EF7">
            <w:pPr>
              <w:rPr>
                <w:b/>
                <w:bCs/>
                <w:sz w:val="22"/>
                <w:szCs w:val="22"/>
              </w:rPr>
            </w:pPr>
          </w:p>
          <w:p w:rsidR="00CC60AB" w:rsidRPr="00DC3297" w:rsidRDefault="00CC60AB" w:rsidP="008D6EF7">
            <w:pPr>
              <w:rPr>
                <w:b/>
                <w:bCs/>
                <w:sz w:val="22"/>
                <w:szCs w:val="22"/>
              </w:rPr>
            </w:pPr>
            <w:r w:rsidRPr="00DC3297">
              <w:rPr>
                <w:b/>
                <w:bCs/>
                <w:sz w:val="22"/>
                <w:szCs w:val="22"/>
              </w:rPr>
              <w:t>Psychomotor</w:t>
            </w:r>
          </w:p>
        </w:tc>
        <w:tc>
          <w:tcPr>
            <w:tcW w:w="6783" w:type="dxa"/>
          </w:tcPr>
          <w:p w:rsidR="00AD3DE0" w:rsidRPr="00DC3297" w:rsidRDefault="00CC60AB" w:rsidP="00121ABF">
            <w:pPr>
              <w:jc w:val="both"/>
              <w:rPr>
                <w:sz w:val="22"/>
                <w:szCs w:val="22"/>
              </w:rPr>
            </w:pPr>
            <w:r w:rsidRPr="00DC3297">
              <w:rPr>
                <w:sz w:val="22"/>
                <w:szCs w:val="22"/>
              </w:rPr>
              <w:t>demonstrate, show, illustrate, perform, dramatize, employ, manipulate, operate, prepare, produce, draw, diagram, examine, construct, assemble, experiment, and reconstruct</w:t>
            </w:r>
          </w:p>
        </w:tc>
      </w:tr>
    </w:tbl>
    <w:p w:rsidR="00D20FE4" w:rsidRPr="00DC3297" w:rsidRDefault="00D20FE4" w:rsidP="00121ABF">
      <w:pPr>
        <w:rPr>
          <w:sz w:val="22"/>
          <w:szCs w:val="22"/>
        </w:rPr>
      </w:pPr>
    </w:p>
    <w:p w:rsidR="00D20FE4" w:rsidRPr="00DC3297" w:rsidRDefault="00B279CE" w:rsidP="004E17A4">
      <w:pPr>
        <w:rPr>
          <w:sz w:val="22"/>
          <w:szCs w:val="22"/>
        </w:rPr>
      </w:pPr>
      <w:r w:rsidRPr="00B279CE">
        <w:rPr>
          <w:noProof/>
        </w:rPr>
        <w:pict>
          <v:rect id="Rectangle 16" o:spid="_x0000_s1029" style="position:absolute;margin-left:-23.05pt;margin-top:-11.2pt;width:533.4pt;height:321.2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">
            <v:textbox>
              <w:txbxContent>
                <w:p w:rsidR="00D16106" w:rsidRPr="00521315" w:rsidRDefault="00D16106" w:rsidP="00121ABF">
                  <w:pPr>
                    <w:rPr>
                      <w:rFonts w:ascii="Calibri" w:hAnsi="Calibri"/>
                      <w:sz w:val="22"/>
                      <w:szCs w:val="22"/>
                    </w:rPr>
                  </w:pPr>
                  <w:r w:rsidRPr="00521315">
                    <w:rPr>
                      <w:rFonts w:ascii="Calibri" w:hAnsi="Calibri"/>
                      <w:sz w:val="22"/>
                      <w:szCs w:val="22"/>
                    </w:rPr>
                    <w:t xml:space="preserve">Suggested </w:t>
                  </w:r>
                  <w:r w:rsidRPr="00521315">
                    <w:rPr>
                      <w:rFonts w:ascii="Calibri" w:hAnsi="Calibri"/>
                      <w:b/>
                      <w:bCs/>
                      <w:i/>
                      <w:iCs/>
                      <w:sz w:val="22"/>
                      <w:szCs w:val="22"/>
                      <w:u w:val="single"/>
                    </w:rPr>
                    <w:t>verbs not to use</w:t>
                  </w:r>
                  <w:r w:rsidRPr="00521315">
                    <w:rPr>
                      <w:rFonts w:ascii="Calibri" w:hAnsi="Calibri"/>
                      <w:b/>
                      <w:bCs/>
                      <w:i/>
                      <w:iCs/>
                      <w:sz w:val="22"/>
                      <w:szCs w:val="22"/>
                    </w:rPr>
                    <w:t xml:space="preserve"> </w:t>
                  </w:r>
                  <w:r w:rsidRPr="00521315">
                    <w:rPr>
                      <w:rFonts w:ascii="Calibri" w:hAnsi="Calibri"/>
                      <w:sz w:val="22"/>
                      <w:szCs w:val="22"/>
                    </w:rPr>
                    <w:t>when writing measurable and assessable learning outcomes are as follows:</w:t>
                  </w:r>
                </w:p>
                <w:p w:rsidR="00D16106" w:rsidRPr="00521315" w:rsidRDefault="00D16106" w:rsidP="00121ABF">
                  <w:pPr>
                    <w:rPr>
                      <w:rFonts w:ascii="Calibri" w:hAnsi="Calibri"/>
                      <w:sz w:val="22"/>
                      <w:szCs w:val="22"/>
                    </w:rPr>
                  </w:pPr>
                </w:p>
                <w:p w:rsidR="00D16106" w:rsidRPr="00521315" w:rsidRDefault="00D16106" w:rsidP="00121ABF">
                  <w:pPr>
                    <w:rPr>
                      <w:rFonts w:ascii="Calibri" w:hAnsi="Calibri"/>
                      <w:sz w:val="22"/>
                      <w:szCs w:val="22"/>
                    </w:rPr>
                  </w:pPr>
                  <w:r w:rsidRPr="00521315">
                    <w:rPr>
                      <w:rFonts w:ascii="Calibri" w:hAnsi="Calibri"/>
                      <w:sz w:val="22"/>
                      <w:szCs w:val="22"/>
                    </w:rPr>
                    <w:t>Consider          Maximize              Continue           Review            Ensure          Enlarge               Understand</w:t>
                  </w:r>
                </w:p>
                <w:p w:rsidR="00D16106" w:rsidRPr="00521315" w:rsidRDefault="00D16106" w:rsidP="00121ABF">
                  <w:pPr>
                    <w:rPr>
                      <w:rFonts w:ascii="Calibri" w:hAnsi="Calibri"/>
                      <w:sz w:val="22"/>
                      <w:szCs w:val="22"/>
                    </w:rPr>
                  </w:pPr>
                  <w:r w:rsidRPr="00521315">
                    <w:rPr>
                      <w:rFonts w:ascii="Calibri" w:hAnsi="Calibri"/>
                      <w:sz w:val="22"/>
                      <w:szCs w:val="22"/>
                    </w:rPr>
                    <w:t>Maintain</w:t>
                  </w:r>
                  <w:r w:rsidRPr="00521315">
                    <w:rPr>
                      <w:rFonts w:ascii="Calibri" w:hAnsi="Calibri"/>
                      <w:sz w:val="22"/>
                      <w:szCs w:val="22"/>
                    </w:rPr>
                    <w:tab/>
                    <w:t xml:space="preserve">Reflect                   Examine           Strengthen       Explore         Encourage          Deepen                        </w:t>
                  </w:r>
                </w:p>
                <w:p w:rsidR="00D16106" w:rsidRPr="00521315" w:rsidRDefault="00D16106" w:rsidP="00121ABF">
                  <w:pPr>
                    <w:jc w:val="center"/>
                    <w:rPr>
                      <w:rFonts w:ascii="Calibri" w:hAnsi="Calibri"/>
                      <w:sz w:val="22"/>
                      <w:szCs w:val="22"/>
                    </w:rPr>
                  </w:pPr>
                </w:p>
                <w:p w:rsidR="00D16106" w:rsidRPr="00521315" w:rsidRDefault="00D16106" w:rsidP="00121ABF">
                  <w:pPr>
                    <w:jc w:val="center"/>
                    <w:rPr>
                      <w:rFonts w:ascii="Calibri" w:hAnsi="Calibri"/>
                      <w:sz w:val="22"/>
                      <w:szCs w:val="22"/>
                    </w:rPr>
                  </w:pPr>
                  <w:r w:rsidRPr="00521315">
                    <w:rPr>
                      <w:rFonts w:ascii="Calibri" w:hAnsi="Calibri"/>
                      <w:sz w:val="22"/>
                      <w:szCs w:val="22"/>
                    </w:rPr>
                    <w:t>Some of these verbs can be used if tied to specific actions or quantification.</w:t>
                  </w:r>
                </w:p>
                <w:p w:rsidR="00D16106" w:rsidRPr="00521315" w:rsidRDefault="00D16106" w:rsidP="00121ABF">
                  <w:pPr>
                    <w:jc w:val="center"/>
                    <w:rPr>
                      <w:rFonts w:ascii="Calibri" w:hAnsi="Calibri"/>
                      <w:b/>
                      <w:bCs/>
                      <w:sz w:val="22"/>
                      <w:szCs w:val="22"/>
                    </w:rPr>
                  </w:pPr>
                  <w:r w:rsidRPr="00521315">
                    <w:rPr>
                      <w:rFonts w:ascii="Calibri" w:hAnsi="Calibri"/>
                      <w:b/>
                      <w:bCs/>
                      <w:sz w:val="22"/>
                      <w:szCs w:val="22"/>
                    </w:rPr>
                    <w:t>Suggested assessment methods and teaching strategies are:</w:t>
                  </w:r>
                </w:p>
                <w:p w:rsidR="00D16106" w:rsidRPr="00521315" w:rsidRDefault="00D16106" w:rsidP="00121ABF">
                  <w:pPr>
                    <w:rPr>
                      <w:rFonts w:ascii="Calibri" w:hAnsi="Calibri"/>
                      <w:sz w:val="22"/>
                      <w:szCs w:val="22"/>
                    </w:rPr>
                  </w:pPr>
                </w:p>
                <w:p w:rsidR="00D16106" w:rsidRPr="00521315" w:rsidRDefault="00D16106" w:rsidP="00121ABF">
                  <w:pPr>
                    <w:jc w:val="both"/>
                    <w:rPr>
                      <w:sz w:val="22"/>
                      <w:szCs w:val="22"/>
                    </w:rPr>
                  </w:pPr>
                  <w:r w:rsidRPr="00521315">
                    <w:rPr>
                      <w:sz w:val="22"/>
                      <w:szCs w:val="22"/>
                    </w:rPr>
                    <w:t xml:space="preserve">According to research and best practices, multiple and continuous assessment methods are required to verify student learning. Current trends incorporate a wide range of rubric assessment tools; including web-based student performance systems that apply rubrics, benchmarks, KPIs, and analysis. Rubrics are especially helpful for qualitative evaluation. Differentiated assessment strategies include: exams, portfolios, long and short essays, log books, analytical reports, individual and group presentations, posters, journals, case studies, lab manuals, video analysis, group reports, lab reports, debates, speeches, learning logs, peer evaluations, self-evaluations, videos, graphs, dramatic performances, tables, demonstrations, graphic organizers, discussion forums, interviews, learning contracts, antidotal notes, artwork, KWL charts, and concept mapping. </w:t>
                  </w:r>
                </w:p>
                <w:p w:rsidR="00D16106" w:rsidRPr="00521315" w:rsidRDefault="00D16106" w:rsidP="00121ABF">
                  <w:pPr>
                    <w:jc w:val="both"/>
                    <w:rPr>
                      <w:sz w:val="22"/>
                      <w:szCs w:val="22"/>
                    </w:rPr>
                  </w:pPr>
                </w:p>
                <w:p w:rsidR="00D16106" w:rsidRPr="00521315" w:rsidRDefault="00D16106" w:rsidP="00121ABF">
                  <w:pPr>
                    <w:jc w:val="both"/>
                    <w:rPr>
                      <w:sz w:val="22"/>
                      <w:szCs w:val="22"/>
                    </w:rPr>
                  </w:pPr>
                  <w:r w:rsidRPr="00521315">
                    <w:rPr>
                      <w:sz w:val="22"/>
                      <w:szCs w:val="22"/>
                    </w:rPr>
                    <w:t xml:space="preserve">Differentiated teaching strategies should be selected to align with the curriculum taught, the needs of students, and the intended learning outcomes. Teaching methods include:  lecture, debate, small group work, whole group and small group discussion, research activities, lab demonstrations, projects, debates, role playing, case studies, guest speakers, memorization, humor, individual presentation, brainstorming, and a wide variety of hands-on student learning activities. </w:t>
                  </w:r>
                </w:p>
              </w:txbxContent>
            </v:textbox>
          </v:rect>
        </w:pict>
      </w:r>
    </w:p>
    <w:p w:rsidR="00D20FE4" w:rsidRPr="00DC3297" w:rsidRDefault="00D20FE4" w:rsidP="004E17A4">
      <w:pPr>
        <w:rPr>
          <w:sz w:val="22"/>
          <w:szCs w:val="22"/>
        </w:rPr>
      </w:pPr>
    </w:p>
    <w:p w:rsidR="00D20FE4" w:rsidRPr="00DC3297" w:rsidRDefault="00D20FE4" w:rsidP="004E17A4">
      <w:pPr>
        <w:rPr>
          <w:sz w:val="22"/>
          <w:szCs w:val="22"/>
        </w:rPr>
      </w:pPr>
    </w:p>
    <w:p w:rsidR="00D20FE4" w:rsidRPr="00DC3297" w:rsidRDefault="00D20FE4" w:rsidP="004E17A4">
      <w:pPr>
        <w:rPr>
          <w:sz w:val="22"/>
          <w:szCs w:val="22"/>
        </w:rPr>
      </w:pPr>
    </w:p>
    <w:p w:rsidR="00AD3DE0" w:rsidRPr="00DC3297" w:rsidRDefault="00AD3DE0" w:rsidP="004E17A4">
      <w:pPr>
        <w:rPr>
          <w:sz w:val="22"/>
          <w:szCs w:val="22"/>
        </w:rPr>
      </w:pPr>
    </w:p>
    <w:p w:rsidR="00AD3DE0" w:rsidRPr="00DC3297" w:rsidRDefault="00AD3DE0" w:rsidP="004E17A4">
      <w:pPr>
        <w:rPr>
          <w:sz w:val="22"/>
          <w:szCs w:val="22"/>
        </w:rPr>
      </w:pPr>
    </w:p>
    <w:p w:rsidR="00AD3DE0" w:rsidRPr="00DC3297" w:rsidRDefault="00AD3DE0" w:rsidP="004E17A4">
      <w:pPr>
        <w:rPr>
          <w:sz w:val="22"/>
          <w:szCs w:val="22"/>
        </w:rPr>
      </w:pPr>
    </w:p>
    <w:p w:rsidR="00AD3DE0" w:rsidRPr="00DC3297" w:rsidRDefault="00AD3DE0" w:rsidP="004E17A4">
      <w:pPr>
        <w:rPr>
          <w:sz w:val="22"/>
          <w:szCs w:val="22"/>
        </w:rPr>
      </w:pPr>
    </w:p>
    <w:p w:rsidR="00AD3DE0" w:rsidRPr="00DC3297" w:rsidRDefault="00AD3DE0" w:rsidP="004E17A4">
      <w:pPr>
        <w:rPr>
          <w:sz w:val="22"/>
          <w:szCs w:val="22"/>
        </w:rPr>
      </w:pPr>
    </w:p>
    <w:p w:rsidR="00AD3DE0" w:rsidRPr="00DC3297" w:rsidRDefault="00AD3DE0" w:rsidP="004E17A4">
      <w:pPr>
        <w:rPr>
          <w:sz w:val="22"/>
          <w:szCs w:val="22"/>
        </w:rPr>
      </w:pPr>
    </w:p>
    <w:p w:rsidR="00121ABF" w:rsidRPr="00DC3297" w:rsidRDefault="00121ABF" w:rsidP="004E17A4">
      <w:pPr>
        <w:rPr>
          <w:sz w:val="22"/>
          <w:szCs w:val="22"/>
        </w:rPr>
      </w:pPr>
    </w:p>
    <w:p w:rsidR="00121ABF" w:rsidRPr="00DC3297" w:rsidRDefault="00121ABF" w:rsidP="004E17A4">
      <w:pPr>
        <w:rPr>
          <w:sz w:val="22"/>
          <w:szCs w:val="22"/>
        </w:rPr>
      </w:pPr>
    </w:p>
    <w:p w:rsidR="00121ABF" w:rsidRPr="00DC3297" w:rsidRDefault="00121ABF" w:rsidP="004E17A4">
      <w:pPr>
        <w:rPr>
          <w:sz w:val="22"/>
          <w:szCs w:val="22"/>
        </w:rPr>
      </w:pPr>
    </w:p>
    <w:p w:rsidR="00121ABF" w:rsidRPr="00DC3297" w:rsidRDefault="00121ABF" w:rsidP="004E17A4">
      <w:pPr>
        <w:rPr>
          <w:sz w:val="22"/>
          <w:szCs w:val="22"/>
        </w:rPr>
      </w:pPr>
    </w:p>
    <w:p w:rsidR="00121ABF" w:rsidRPr="00DC3297" w:rsidRDefault="00121ABF" w:rsidP="004E17A4">
      <w:pPr>
        <w:rPr>
          <w:sz w:val="22"/>
          <w:szCs w:val="22"/>
        </w:rPr>
      </w:pPr>
    </w:p>
    <w:p w:rsidR="00121ABF" w:rsidRPr="00DC3297" w:rsidRDefault="00121ABF" w:rsidP="004E17A4">
      <w:pPr>
        <w:rPr>
          <w:sz w:val="22"/>
          <w:szCs w:val="22"/>
        </w:rPr>
      </w:pPr>
    </w:p>
    <w:p w:rsidR="00121ABF" w:rsidRPr="00DC3297" w:rsidRDefault="00121ABF" w:rsidP="004E17A4">
      <w:pPr>
        <w:rPr>
          <w:sz w:val="22"/>
          <w:szCs w:val="22"/>
        </w:rPr>
      </w:pPr>
    </w:p>
    <w:p w:rsidR="00121ABF" w:rsidRPr="00DC3297" w:rsidRDefault="00121ABF" w:rsidP="004E17A4">
      <w:pPr>
        <w:rPr>
          <w:sz w:val="22"/>
          <w:szCs w:val="22"/>
        </w:rPr>
      </w:pPr>
    </w:p>
    <w:p w:rsidR="00121ABF" w:rsidRPr="00DC3297" w:rsidRDefault="00121ABF" w:rsidP="004E17A4">
      <w:pPr>
        <w:rPr>
          <w:sz w:val="22"/>
          <w:szCs w:val="22"/>
        </w:rPr>
      </w:pPr>
    </w:p>
    <w:p w:rsidR="00121ABF" w:rsidRPr="00DC3297" w:rsidRDefault="00121ABF" w:rsidP="004E17A4">
      <w:pPr>
        <w:rPr>
          <w:sz w:val="22"/>
          <w:szCs w:val="22"/>
        </w:rPr>
      </w:pPr>
    </w:p>
    <w:p w:rsidR="00121ABF" w:rsidRPr="00DC3297" w:rsidRDefault="00121ABF" w:rsidP="004E17A4">
      <w:pPr>
        <w:rPr>
          <w:sz w:val="22"/>
          <w:szCs w:val="22"/>
        </w:rPr>
      </w:pPr>
    </w:p>
    <w:p w:rsidR="00121ABF" w:rsidRPr="00DC3297" w:rsidRDefault="00121ABF" w:rsidP="004E17A4">
      <w:pPr>
        <w:rPr>
          <w:sz w:val="22"/>
          <w:szCs w:val="22"/>
        </w:rPr>
      </w:pPr>
    </w:p>
    <w:p w:rsidR="00121ABF" w:rsidRPr="00DC3297" w:rsidRDefault="00121ABF" w:rsidP="004E17A4">
      <w:pPr>
        <w:rPr>
          <w:sz w:val="22"/>
          <w:szCs w:val="22"/>
        </w:rPr>
      </w:pPr>
    </w:p>
    <w:p w:rsidR="001F61A9" w:rsidRDefault="001F61A9">
      <w:pPr>
        <w:rPr>
          <w:sz w:val="22"/>
          <w:szCs w:val="22"/>
        </w:rPr>
      </w:pPr>
    </w:p>
    <w:p w:rsidR="0076329B" w:rsidRDefault="0076329B">
      <w:pPr>
        <w:rPr>
          <w:sz w:val="22"/>
          <w:szCs w:val="22"/>
        </w:rPr>
      </w:pPr>
    </w:p>
    <w:p w:rsidR="0076329B" w:rsidRDefault="0076329B">
      <w:pPr>
        <w:rPr>
          <w:sz w:val="22"/>
          <w:szCs w:val="22"/>
        </w:rPr>
      </w:pPr>
    </w:p>
    <w:p w:rsidR="0076329B" w:rsidRDefault="0076329B">
      <w:pPr>
        <w:rPr>
          <w:sz w:val="22"/>
          <w:szCs w:val="22"/>
        </w:rPr>
      </w:pPr>
    </w:p>
    <w:p w:rsidR="0076329B" w:rsidRDefault="0076329B">
      <w:pPr>
        <w:rPr>
          <w:sz w:val="22"/>
          <w:szCs w:val="22"/>
        </w:rPr>
      </w:pPr>
    </w:p>
    <w:p w:rsidR="0076329B" w:rsidRDefault="0076329B">
      <w:pPr>
        <w:rPr>
          <w:sz w:val="22"/>
          <w:szCs w:val="22"/>
        </w:rPr>
      </w:pPr>
    </w:p>
    <w:p w:rsidR="0076329B" w:rsidRPr="00DC3297" w:rsidRDefault="0076329B"/>
    <w:tbl>
      <w:tblPr>
        <w:tblW w:w="107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6480"/>
        <w:gridCol w:w="1350"/>
        <w:gridCol w:w="2340"/>
      </w:tblGrid>
      <w:tr w:rsidR="004E17A4" w:rsidRPr="00DC3297" w:rsidTr="00A241A1">
        <w:trPr>
          <w:trHeight w:val="506"/>
        </w:trPr>
        <w:tc>
          <w:tcPr>
            <w:tcW w:w="10710" w:type="dxa"/>
            <w:gridSpan w:val="4"/>
          </w:tcPr>
          <w:p w:rsidR="004E17A4" w:rsidRPr="00DC3297" w:rsidRDefault="004E17A4" w:rsidP="008D6EF7">
            <w:pPr>
              <w:rPr>
                <w:sz w:val="22"/>
                <w:szCs w:val="22"/>
              </w:rPr>
            </w:pPr>
          </w:p>
          <w:p w:rsidR="004E17A4" w:rsidRPr="00DC3297" w:rsidRDefault="004E17A4" w:rsidP="00121ABF">
            <w:pPr>
              <w:rPr>
                <w:sz w:val="22"/>
                <w:szCs w:val="22"/>
              </w:rPr>
            </w:pPr>
            <w:r w:rsidRPr="00DC3297">
              <w:rPr>
                <w:sz w:val="22"/>
                <w:szCs w:val="22"/>
              </w:rPr>
              <w:t>5. Schedule of Assessment Tasks for Students During the Sem</w:t>
            </w:r>
            <w:r w:rsidR="00121ABF" w:rsidRPr="00DC3297">
              <w:rPr>
                <w:sz w:val="22"/>
                <w:szCs w:val="22"/>
              </w:rPr>
              <w:t>ester</w:t>
            </w:r>
          </w:p>
        </w:tc>
      </w:tr>
      <w:tr w:rsidR="004E17A4" w:rsidRPr="00DC3297" w:rsidTr="00A241A1">
        <w:trPr>
          <w:trHeight w:val="506"/>
        </w:trPr>
        <w:tc>
          <w:tcPr>
            <w:tcW w:w="540" w:type="dxa"/>
            <w:vAlign w:val="center"/>
          </w:tcPr>
          <w:p w:rsidR="004E17A4" w:rsidRPr="00DC3297" w:rsidRDefault="004E17A4" w:rsidP="00A241A1">
            <w:pPr>
              <w:jc w:val="center"/>
              <w:rPr>
                <w:sz w:val="22"/>
                <w:szCs w:val="22"/>
              </w:rPr>
            </w:pPr>
          </w:p>
        </w:tc>
        <w:tc>
          <w:tcPr>
            <w:tcW w:w="6480" w:type="dxa"/>
            <w:vAlign w:val="center"/>
          </w:tcPr>
          <w:p w:rsidR="004E17A4" w:rsidRPr="00DC3297" w:rsidRDefault="004E17A4" w:rsidP="00A241A1">
            <w:pPr>
              <w:jc w:val="center"/>
              <w:rPr>
                <w:sz w:val="22"/>
                <w:szCs w:val="22"/>
              </w:rPr>
            </w:pPr>
            <w:r w:rsidRPr="00DC3297">
              <w:rPr>
                <w:sz w:val="22"/>
                <w:szCs w:val="22"/>
              </w:rPr>
              <w:t>Assessment task (e.g. essay, test, group project, examination</w:t>
            </w:r>
            <w:r w:rsidR="001125F8" w:rsidRPr="00DC3297">
              <w:rPr>
                <w:sz w:val="22"/>
                <w:szCs w:val="22"/>
              </w:rPr>
              <w:t xml:space="preserve">, speech, oral presentation, </w:t>
            </w:r>
            <w:r w:rsidRPr="00DC3297">
              <w:rPr>
                <w:sz w:val="22"/>
                <w:szCs w:val="22"/>
              </w:rPr>
              <w:t>etc.)</w:t>
            </w:r>
          </w:p>
        </w:tc>
        <w:tc>
          <w:tcPr>
            <w:tcW w:w="1350" w:type="dxa"/>
            <w:vAlign w:val="center"/>
          </w:tcPr>
          <w:p w:rsidR="004E17A4" w:rsidRPr="00DC3297" w:rsidRDefault="001125F8" w:rsidP="00A241A1">
            <w:pPr>
              <w:jc w:val="center"/>
              <w:rPr>
                <w:sz w:val="22"/>
                <w:szCs w:val="22"/>
              </w:rPr>
            </w:pPr>
            <w:r w:rsidRPr="00DC3297">
              <w:rPr>
                <w:sz w:val="22"/>
                <w:szCs w:val="22"/>
              </w:rPr>
              <w:t>Week D</w:t>
            </w:r>
            <w:r w:rsidR="004E17A4" w:rsidRPr="00DC3297">
              <w:rPr>
                <w:sz w:val="22"/>
                <w:szCs w:val="22"/>
              </w:rPr>
              <w:t>ue</w:t>
            </w:r>
          </w:p>
        </w:tc>
        <w:tc>
          <w:tcPr>
            <w:tcW w:w="2340" w:type="dxa"/>
            <w:vAlign w:val="center"/>
          </w:tcPr>
          <w:p w:rsidR="004E17A4" w:rsidRPr="00DC3297" w:rsidRDefault="001125F8" w:rsidP="00A241A1">
            <w:pPr>
              <w:jc w:val="center"/>
              <w:rPr>
                <w:sz w:val="22"/>
                <w:szCs w:val="22"/>
              </w:rPr>
            </w:pPr>
            <w:r w:rsidRPr="00DC3297">
              <w:rPr>
                <w:sz w:val="22"/>
                <w:szCs w:val="22"/>
              </w:rPr>
              <w:t>Proportion of Total</w:t>
            </w:r>
            <w:r w:rsidR="004E17A4" w:rsidRPr="00DC3297">
              <w:rPr>
                <w:sz w:val="22"/>
                <w:szCs w:val="22"/>
              </w:rPr>
              <w:t xml:space="preserve"> Assessment</w:t>
            </w:r>
          </w:p>
        </w:tc>
      </w:tr>
      <w:tr w:rsidR="004E17A4" w:rsidRPr="00DC3297" w:rsidTr="00A241A1">
        <w:trPr>
          <w:trHeight w:val="506"/>
        </w:trPr>
        <w:tc>
          <w:tcPr>
            <w:tcW w:w="540" w:type="dxa"/>
            <w:vAlign w:val="center"/>
          </w:tcPr>
          <w:p w:rsidR="004E17A4" w:rsidRPr="00DC3297" w:rsidRDefault="004E17A4" w:rsidP="00A241A1">
            <w:pPr>
              <w:jc w:val="center"/>
              <w:rPr>
                <w:sz w:val="22"/>
                <w:szCs w:val="22"/>
              </w:rPr>
            </w:pPr>
            <w:r w:rsidRPr="00DC3297">
              <w:rPr>
                <w:sz w:val="22"/>
                <w:szCs w:val="22"/>
              </w:rPr>
              <w:t>1</w:t>
            </w:r>
          </w:p>
          <w:p w:rsidR="004E17A4" w:rsidRPr="00DC3297" w:rsidRDefault="004E17A4" w:rsidP="00A241A1">
            <w:pPr>
              <w:jc w:val="center"/>
              <w:rPr>
                <w:sz w:val="22"/>
                <w:szCs w:val="22"/>
              </w:rPr>
            </w:pPr>
          </w:p>
        </w:tc>
        <w:tc>
          <w:tcPr>
            <w:tcW w:w="6480" w:type="dxa"/>
            <w:vAlign w:val="center"/>
          </w:tcPr>
          <w:p w:rsidR="004E17A4" w:rsidRPr="00DC3297" w:rsidRDefault="00B92641" w:rsidP="00A241A1">
            <w:pPr>
              <w:jc w:val="center"/>
              <w:rPr>
                <w:sz w:val="22"/>
                <w:szCs w:val="22"/>
              </w:rPr>
            </w:pPr>
            <w:r w:rsidRPr="00DC3297">
              <w:rPr>
                <w:sz w:val="22"/>
                <w:szCs w:val="22"/>
              </w:rPr>
              <w:t>First quiz exam</w:t>
            </w:r>
          </w:p>
        </w:tc>
        <w:tc>
          <w:tcPr>
            <w:tcW w:w="1350" w:type="dxa"/>
            <w:vAlign w:val="center"/>
          </w:tcPr>
          <w:p w:rsidR="004E17A4" w:rsidRPr="00DC3297" w:rsidRDefault="002A7442" w:rsidP="00A241A1">
            <w:pPr>
              <w:jc w:val="center"/>
              <w:rPr>
                <w:sz w:val="22"/>
                <w:szCs w:val="22"/>
              </w:rPr>
            </w:pPr>
            <w:r w:rsidRPr="00DC3297">
              <w:rPr>
                <w:sz w:val="22"/>
                <w:szCs w:val="22"/>
              </w:rPr>
              <w:t>Scheduled a</w:t>
            </w:r>
            <w:r w:rsidR="00D62639" w:rsidRPr="00DC3297">
              <w:rPr>
                <w:sz w:val="22"/>
                <w:szCs w:val="22"/>
              </w:rPr>
              <w:t>ccording to academic office plan for the first semester</w:t>
            </w:r>
          </w:p>
        </w:tc>
        <w:tc>
          <w:tcPr>
            <w:tcW w:w="2340" w:type="dxa"/>
            <w:vAlign w:val="center"/>
          </w:tcPr>
          <w:p w:rsidR="004E17A4" w:rsidRPr="00DC3297" w:rsidRDefault="003E1B98" w:rsidP="00A241A1">
            <w:pPr>
              <w:jc w:val="center"/>
              <w:rPr>
                <w:sz w:val="22"/>
                <w:szCs w:val="22"/>
              </w:rPr>
            </w:pPr>
            <w:r w:rsidRPr="00DC3297">
              <w:rPr>
                <w:sz w:val="22"/>
                <w:szCs w:val="22"/>
              </w:rPr>
              <w:t>5</w:t>
            </w:r>
            <w:r w:rsidR="00B92641" w:rsidRPr="00DC3297">
              <w:rPr>
                <w:sz w:val="22"/>
                <w:szCs w:val="22"/>
              </w:rPr>
              <w:t>%</w:t>
            </w:r>
          </w:p>
        </w:tc>
      </w:tr>
      <w:tr w:rsidR="004E17A4" w:rsidRPr="00DC3297" w:rsidTr="00A241A1">
        <w:trPr>
          <w:trHeight w:val="506"/>
        </w:trPr>
        <w:tc>
          <w:tcPr>
            <w:tcW w:w="540" w:type="dxa"/>
            <w:vAlign w:val="center"/>
          </w:tcPr>
          <w:p w:rsidR="004E17A4" w:rsidRPr="00DC3297" w:rsidRDefault="00873A43" w:rsidP="00D62639">
            <w:pPr>
              <w:jc w:val="center"/>
              <w:rPr>
                <w:sz w:val="22"/>
                <w:szCs w:val="22"/>
              </w:rPr>
            </w:pPr>
            <w:r w:rsidRPr="00DC3297">
              <w:rPr>
                <w:sz w:val="22"/>
                <w:szCs w:val="22"/>
              </w:rPr>
              <w:t>2</w:t>
            </w:r>
          </w:p>
        </w:tc>
        <w:tc>
          <w:tcPr>
            <w:tcW w:w="6480" w:type="dxa"/>
            <w:vAlign w:val="center"/>
          </w:tcPr>
          <w:p w:rsidR="004E17A4" w:rsidRPr="00DC3297" w:rsidRDefault="00B92641" w:rsidP="00A241A1">
            <w:pPr>
              <w:jc w:val="center"/>
              <w:rPr>
                <w:sz w:val="22"/>
                <w:szCs w:val="22"/>
              </w:rPr>
            </w:pPr>
            <w:r w:rsidRPr="00DC3297">
              <w:rPr>
                <w:sz w:val="22"/>
                <w:szCs w:val="22"/>
              </w:rPr>
              <w:t>Midyear clinical exam</w:t>
            </w:r>
          </w:p>
        </w:tc>
        <w:tc>
          <w:tcPr>
            <w:tcW w:w="1350" w:type="dxa"/>
            <w:vAlign w:val="center"/>
          </w:tcPr>
          <w:p w:rsidR="004E17A4" w:rsidRPr="00DC3297" w:rsidRDefault="00D62639" w:rsidP="00D62639">
            <w:pPr>
              <w:jc w:val="center"/>
              <w:rPr>
                <w:sz w:val="22"/>
                <w:szCs w:val="22"/>
              </w:rPr>
            </w:pPr>
            <w:r w:rsidRPr="00DC3297">
              <w:rPr>
                <w:sz w:val="22"/>
                <w:szCs w:val="22"/>
              </w:rPr>
              <w:t xml:space="preserve">Free date between </w:t>
            </w:r>
            <w:r w:rsidR="00B92641" w:rsidRPr="00DC3297">
              <w:rPr>
                <w:sz w:val="22"/>
                <w:szCs w:val="22"/>
              </w:rPr>
              <w:t>1</w:t>
            </w:r>
            <w:r w:rsidRPr="00DC3297">
              <w:rPr>
                <w:sz w:val="22"/>
                <w:szCs w:val="22"/>
              </w:rPr>
              <w:t>2</w:t>
            </w:r>
            <w:r w:rsidRPr="00DC3297">
              <w:rPr>
                <w:sz w:val="22"/>
                <w:szCs w:val="22"/>
                <w:vertAlign w:val="superscript"/>
              </w:rPr>
              <w:t>th</w:t>
            </w:r>
            <w:r w:rsidRPr="00DC3297">
              <w:rPr>
                <w:sz w:val="22"/>
                <w:szCs w:val="22"/>
              </w:rPr>
              <w:t xml:space="preserve"> </w:t>
            </w:r>
            <w:r w:rsidR="00B92641" w:rsidRPr="00DC3297">
              <w:rPr>
                <w:sz w:val="22"/>
                <w:szCs w:val="22"/>
              </w:rPr>
              <w:t>-</w:t>
            </w:r>
            <w:r w:rsidRPr="00DC3297">
              <w:rPr>
                <w:sz w:val="22"/>
                <w:szCs w:val="22"/>
              </w:rPr>
              <w:t>14</w:t>
            </w:r>
            <w:r w:rsidRPr="00DC3297">
              <w:rPr>
                <w:sz w:val="22"/>
                <w:szCs w:val="22"/>
                <w:vertAlign w:val="superscript"/>
              </w:rPr>
              <w:t>th</w:t>
            </w:r>
            <w:r w:rsidRPr="00DC3297">
              <w:rPr>
                <w:sz w:val="22"/>
                <w:szCs w:val="22"/>
              </w:rPr>
              <w:t xml:space="preserve"> week</w:t>
            </w:r>
          </w:p>
        </w:tc>
        <w:tc>
          <w:tcPr>
            <w:tcW w:w="2340" w:type="dxa"/>
            <w:vAlign w:val="center"/>
          </w:tcPr>
          <w:p w:rsidR="004E17A4" w:rsidRPr="00DC3297" w:rsidRDefault="00B92641" w:rsidP="00A241A1">
            <w:pPr>
              <w:jc w:val="center"/>
              <w:rPr>
                <w:sz w:val="22"/>
                <w:szCs w:val="22"/>
              </w:rPr>
            </w:pPr>
            <w:r w:rsidRPr="00DC3297">
              <w:rPr>
                <w:sz w:val="22"/>
                <w:szCs w:val="22"/>
              </w:rPr>
              <w:t>10%</w:t>
            </w:r>
          </w:p>
        </w:tc>
      </w:tr>
      <w:tr w:rsidR="004E17A4" w:rsidRPr="00DC3297" w:rsidTr="00A241A1">
        <w:trPr>
          <w:trHeight w:val="506"/>
        </w:trPr>
        <w:tc>
          <w:tcPr>
            <w:tcW w:w="540" w:type="dxa"/>
            <w:vAlign w:val="center"/>
          </w:tcPr>
          <w:p w:rsidR="004E17A4" w:rsidRPr="00DC3297" w:rsidRDefault="00873A43" w:rsidP="00D62639">
            <w:pPr>
              <w:jc w:val="center"/>
              <w:rPr>
                <w:sz w:val="22"/>
                <w:szCs w:val="22"/>
              </w:rPr>
            </w:pPr>
            <w:r w:rsidRPr="00DC3297">
              <w:rPr>
                <w:sz w:val="22"/>
                <w:szCs w:val="22"/>
              </w:rPr>
              <w:t>3</w:t>
            </w:r>
          </w:p>
        </w:tc>
        <w:tc>
          <w:tcPr>
            <w:tcW w:w="6480" w:type="dxa"/>
            <w:vAlign w:val="center"/>
          </w:tcPr>
          <w:p w:rsidR="004E17A4" w:rsidRPr="00DC3297" w:rsidRDefault="00B92641" w:rsidP="00A241A1">
            <w:pPr>
              <w:jc w:val="center"/>
              <w:rPr>
                <w:sz w:val="22"/>
                <w:szCs w:val="22"/>
              </w:rPr>
            </w:pPr>
            <w:r w:rsidRPr="00DC3297">
              <w:rPr>
                <w:sz w:val="22"/>
                <w:szCs w:val="22"/>
              </w:rPr>
              <w:t>Midyear written exam</w:t>
            </w:r>
          </w:p>
        </w:tc>
        <w:tc>
          <w:tcPr>
            <w:tcW w:w="1350" w:type="dxa"/>
            <w:vAlign w:val="center"/>
          </w:tcPr>
          <w:p w:rsidR="004E17A4" w:rsidRPr="00DC3297" w:rsidRDefault="008C5B16" w:rsidP="00D62639">
            <w:pPr>
              <w:rPr>
                <w:sz w:val="22"/>
                <w:szCs w:val="22"/>
              </w:rPr>
            </w:pPr>
            <w:r w:rsidRPr="00DC3297">
              <w:rPr>
                <w:sz w:val="22"/>
                <w:szCs w:val="22"/>
              </w:rPr>
              <w:t>At the end of the first academic semester</w:t>
            </w:r>
          </w:p>
        </w:tc>
        <w:tc>
          <w:tcPr>
            <w:tcW w:w="2340" w:type="dxa"/>
            <w:vAlign w:val="center"/>
          </w:tcPr>
          <w:p w:rsidR="004E17A4" w:rsidRPr="00DC3297" w:rsidRDefault="00873A43" w:rsidP="00A241A1">
            <w:pPr>
              <w:jc w:val="center"/>
              <w:rPr>
                <w:sz w:val="22"/>
                <w:szCs w:val="22"/>
              </w:rPr>
            </w:pPr>
            <w:r w:rsidRPr="00DC3297">
              <w:rPr>
                <w:sz w:val="22"/>
                <w:szCs w:val="22"/>
              </w:rPr>
              <w:t>15</w:t>
            </w:r>
            <w:r w:rsidR="00B92641" w:rsidRPr="00DC3297">
              <w:rPr>
                <w:sz w:val="22"/>
                <w:szCs w:val="22"/>
              </w:rPr>
              <w:t>%</w:t>
            </w:r>
          </w:p>
        </w:tc>
      </w:tr>
      <w:tr w:rsidR="00A241A1" w:rsidRPr="00DC3297" w:rsidTr="00A241A1">
        <w:trPr>
          <w:trHeight w:val="506"/>
        </w:trPr>
        <w:tc>
          <w:tcPr>
            <w:tcW w:w="540" w:type="dxa"/>
            <w:vAlign w:val="center"/>
          </w:tcPr>
          <w:p w:rsidR="00A241A1" w:rsidRPr="00DC3297" w:rsidRDefault="00873A43" w:rsidP="00D62639">
            <w:pPr>
              <w:jc w:val="center"/>
              <w:rPr>
                <w:sz w:val="22"/>
                <w:szCs w:val="22"/>
              </w:rPr>
            </w:pPr>
            <w:r w:rsidRPr="00DC3297">
              <w:rPr>
                <w:sz w:val="22"/>
                <w:szCs w:val="22"/>
              </w:rPr>
              <w:t>4</w:t>
            </w:r>
          </w:p>
        </w:tc>
        <w:tc>
          <w:tcPr>
            <w:tcW w:w="6480" w:type="dxa"/>
            <w:vAlign w:val="center"/>
          </w:tcPr>
          <w:p w:rsidR="00A241A1" w:rsidRPr="00DC3297" w:rsidRDefault="00A241A1" w:rsidP="00A241A1">
            <w:pPr>
              <w:jc w:val="center"/>
              <w:rPr>
                <w:sz w:val="22"/>
                <w:szCs w:val="22"/>
              </w:rPr>
            </w:pPr>
            <w:r w:rsidRPr="00DC3297">
              <w:rPr>
                <w:sz w:val="22"/>
                <w:szCs w:val="22"/>
              </w:rPr>
              <w:t>Second quiz exam</w:t>
            </w:r>
          </w:p>
        </w:tc>
        <w:tc>
          <w:tcPr>
            <w:tcW w:w="1350" w:type="dxa"/>
            <w:vAlign w:val="center"/>
          </w:tcPr>
          <w:p w:rsidR="00A241A1" w:rsidRPr="00DC3297" w:rsidRDefault="00D62639" w:rsidP="00D62639">
            <w:pPr>
              <w:jc w:val="center"/>
              <w:rPr>
                <w:sz w:val="22"/>
                <w:szCs w:val="22"/>
              </w:rPr>
            </w:pPr>
            <w:r w:rsidRPr="00DC3297">
              <w:rPr>
                <w:sz w:val="22"/>
                <w:szCs w:val="22"/>
              </w:rPr>
              <w:t>According to academic office plan for the second semester</w:t>
            </w:r>
          </w:p>
        </w:tc>
        <w:tc>
          <w:tcPr>
            <w:tcW w:w="2340" w:type="dxa"/>
            <w:vAlign w:val="center"/>
          </w:tcPr>
          <w:p w:rsidR="00A241A1" w:rsidRPr="00DC3297" w:rsidRDefault="003E1B98" w:rsidP="00A241A1">
            <w:pPr>
              <w:jc w:val="center"/>
              <w:rPr>
                <w:sz w:val="22"/>
                <w:szCs w:val="22"/>
              </w:rPr>
            </w:pPr>
            <w:r w:rsidRPr="00DC3297">
              <w:rPr>
                <w:sz w:val="22"/>
                <w:szCs w:val="22"/>
              </w:rPr>
              <w:t>5</w:t>
            </w:r>
            <w:r w:rsidR="00A241A1" w:rsidRPr="00DC3297">
              <w:rPr>
                <w:sz w:val="22"/>
                <w:szCs w:val="22"/>
              </w:rPr>
              <w:t>%</w:t>
            </w:r>
          </w:p>
        </w:tc>
      </w:tr>
      <w:tr w:rsidR="00A241A1" w:rsidRPr="00DC3297" w:rsidTr="00A241A1">
        <w:trPr>
          <w:trHeight w:val="506"/>
        </w:trPr>
        <w:tc>
          <w:tcPr>
            <w:tcW w:w="540" w:type="dxa"/>
            <w:vAlign w:val="center"/>
          </w:tcPr>
          <w:p w:rsidR="00A241A1" w:rsidRPr="00DC3297" w:rsidRDefault="00873A43" w:rsidP="00D62639">
            <w:pPr>
              <w:jc w:val="center"/>
              <w:rPr>
                <w:sz w:val="22"/>
                <w:szCs w:val="22"/>
              </w:rPr>
            </w:pPr>
            <w:r w:rsidRPr="00DC3297">
              <w:rPr>
                <w:sz w:val="22"/>
                <w:szCs w:val="22"/>
              </w:rPr>
              <w:t>5</w:t>
            </w:r>
          </w:p>
        </w:tc>
        <w:tc>
          <w:tcPr>
            <w:tcW w:w="6480" w:type="dxa"/>
            <w:vAlign w:val="center"/>
          </w:tcPr>
          <w:p w:rsidR="00A241A1" w:rsidRPr="00DC3297" w:rsidRDefault="00D62639" w:rsidP="00D62639">
            <w:pPr>
              <w:jc w:val="center"/>
              <w:rPr>
                <w:sz w:val="22"/>
                <w:szCs w:val="22"/>
              </w:rPr>
            </w:pPr>
            <w:r w:rsidRPr="00DC3297">
              <w:rPr>
                <w:sz w:val="22"/>
                <w:szCs w:val="22"/>
              </w:rPr>
              <w:t xml:space="preserve">Clinical </w:t>
            </w:r>
            <w:r w:rsidR="00A241A1" w:rsidRPr="00DC3297">
              <w:rPr>
                <w:sz w:val="22"/>
                <w:szCs w:val="22"/>
              </w:rPr>
              <w:t>requirement</w:t>
            </w:r>
            <w:r w:rsidRPr="00DC3297">
              <w:rPr>
                <w:sz w:val="22"/>
                <w:szCs w:val="22"/>
              </w:rPr>
              <w:t>s: through number of completed clinical cases</w:t>
            </w:r>
          </w:p>
        </w:tc>
        <w:tc>
          <w:tcPr>
            <w:tcW w:w="1350" w:type="dxa"/>
            <w:vAlign w:val="center"/>
          </w:tcPr>
          <w:p w:rsidR="00A241A1" w:rsidRPr="00DC3297" w:rsidRDefault="00D62639" w:rsidP="00A241A1">
            <w:pPr>
              <w:jc w:val="center"/>
              <w:rPr>
                <w:sz w:val="22"/>
                <w:szCs w:val="22"/>
              </w:rPr>
            </w:pPr>
            <w:r w:rsidRPr="00DC3297">
              <w:rPr>
                <w:sz w:val="22"/>
                <w:szCs w:val="22"/>
              </w:rPr>
              <w:t>At the end of the clinical sessions</w:t>
            </w:r>
          </w:p>
        </w:tc>
        <w:tc>
          <w:tcPr>
            <w:tcW w:w="2340" w:type="dxa"/>
            <w:vAlign w:val="center"/>
          </w:tcPr>
          <w:p w:rsidR="00A241A1" w:rsidRPr="00DC3297" w:rsidRDefault="00D62639" w:rsidP="00A241A1">
            <w:pPr>
              <w:jc w:val="center"/>
              <w:rPr>
                <w:sz w:val="22"/>
                <w:szCs w:val="22"/>
              </w:rPr>
            </w:pPr>
            <w:r w:rsidRPr="00DC3297">
              <w:rPr>
                <w:sz w:val="22"/>
                <w:szCs w:val="22"/>
              </w:rPr>
              <w:t>10%</w:t>
            </w:r>
          </w:p>
        </w:tc>
      </w:tr>
      <w:tr w:rsidR="00A241A1" w:rsidRPr="00DC3297" w:rsidTr="00A241A1">
        <w:trPr>
          <w:trHeight w:val="506"/>
        </w:trPr>
        <w:tc>
          <w:tcPr>
            <w:tcW w:w="540" w:type="dxa"/>
            <w:vAlign w:val="center"/>
          </w:tcPr>
          <w:p w:rsidR="00A241A1" w:rsidRPr="00DC3297" w:rsidRDefault="00873A43" w:rsidP="00A241A1">
            <w:pPr>
              <w:jc w:val="center"/>
              <w:rPr>
                <w:sz w:val="22"/>
                <w:szCs w:val="22"/>
              </w:rPr>
            </w:pPr>
            <w:r w:rsidRPr="00DC3297">
              <w:rPr>
                <w:sz w:val="22"/>
                <w:szCs w:val="22"/>
              </w:rPr>
              <w:t>6</w:t>
            </w:r>
          </w:p>
        </w:tc>
        <w:tc>
          <w:tcPr>
            <w:tcW w:w="6480" w:type="dxa"/>
            <w:vAlign w:val="center"/>
          </w:tcPr>
          <w:p w:rsidR="00A241A1" w:rsidRPr="00DC3297" w:rsidRDefault="00D62639" w:rsidP="00A241A1">
            <w:pPr>
              <w:jc w:val="center"/>
              <w:rPr>
                <w:sz w:val="22"/>
                <w:szCs w:val="22"/>
              </w:rPr>
            </w:pPr>
            <w:r w:rsidRPr="00DC3297">
              <w:rPr>
                <w:sz w:val="22"/>
                <w:szCs w:val="22"/>
              </w:rPr>
              <w:t>Assignments' assessment</w:t>
            </w:r>
          </w:p>
        </w:tc>
        <w:tc>
          <w:tcPr>
            <w:tcW w:w="1350" w:type="dxa"/>
            <w:vAlign w:val="center"/>
          </w:tcPr>
          <w:p w:rsidR="00A241A1" w:rsidRPr="00DC3297" w:rsidRDefault="00D62639" w:rsidP="00A241A1">
            <w:pPr>
              <w:jc w:val="center"/>
              <w:rPr>
                <w:sz w:val="22"/>
                <w:szCs w:val="22"/>
              </w:rPr>
            </w:pPr>
            <w:r w:rsidRPr="00DC3297">
              <w:rPr>
                <w:sz w:val="22"/>
                <w:szCs w:val="22"/>
              </w:rPr>
              <w:t>28</w:t>
            </w:r>
            <w:r w:rsidR="007F7D49" w:rsidRPr="00DC3297">
              <w:rPr>
                <w:sz w:val="22"/>
                <w:szCs w:val="22"/>
                <w:vertAlign w:val="superscript"/>
              </w:rPr>
              <w:t>th</w:t>
            </w:r>
            <w:r w:rsidR="007F7D49" w:rsidRPr="00DC3297">
              <w:rPr>
                <w:sz w:val="22"/>
                <w:szCs w:val="22"/>
              </w:rPr>
              <w:t xml:space="preserve"> week</w:t>
            </w:r>
          </w:p>
        </w:tc>
        <w:tc>
          <w:tcPr>
            <w:tcW w:w="2340" w:type="dxa"/>
            <w:vAlign w:val="center"/>
          </w:tcPr>
          <w:p w:rsidR="00A241A1" w:rsidRPr="00DC3297" w:rsidRDefault="003E1B98" w:rsidP="00A241A1">
            <w:pPr>
              <w:jc w:val="center"/>
              <w:rPr>
                <w:sz w:val="22"/>
                <w:szCs w:val="22"/>
              </w:rPr>
            </w:pPr>
            <w:r w:rsidRPr="00DC3297">
              <w:rPr>
                <w:sz w:val="22"/>
                <w:szCs w:val="22"/>
              </w:rPr>
              <w:t>5</w:t>
            </w:r>
            <w:r w:rsidR="00A241A1" w:rsidRPr="00DC3297">
              <w:rPr>
                <w:sz w:val="22"/>
                <w:szCs w:val="22"/>
              </w:rPr>
              <w:t>%</w:t>
            </w:r>
          </w:p>
        </w:tc>
      </w:tr>
      <w:tr w:rsidR="00A241A1" w:rsidRPr="00DC3297" w:rsidTr="00A241A1">
        <w:trPr>
          <w:trHeight w:val="506"/>
        </w:trPr>
        <w:tc>
          <w:tcPr>
            <w:tcW w:w="540" w:type="dxa"/>
            <w:vAlign w:val="center"/>
          </w:tcPr>
          <w:p w:rsidR="00A241A1" w:rsidRPr="00DC3297" w:rsidRDefault="00873A43" w:rsidP="00A241A1">
            <w:pPr>
              <w:jc w:val="center"/>
              <w:rPr>
                <w:sz w:val="22"/>
                <w:szCs w:val="22"/>
              </w:rPr>
            </w:pPr>
            <w:r w:rsidRPr="00DC3297">
              <w:rPr>
                <w:sz w:val="22"/>
                <w:szCs w:val="22"/>
              </w:rPr>
              <w:t>7</w:t>
            </w:r>
          </w:p>
        </w:tc>
        <w:tc>
          <w:tcPr>
            <w:tcW w:w="6480" w:type="dxa"/>
            <w:vAlign w:val="center"/>
          </w:tcPr>
          <w:p w:rsidR="00A241A1" w:rsidRPr="00DC3297" w:rsidRDefault="00A241A1" w:rsidP="00A241A1">
            <w:pPr>
              <w:jc w:val="center"/>
              <w:rPr>
                <w:sz w:val="22"/>
                <w:szCs w:val="22"/>
              </w:rPr>
            </w:pPr>
            <w:r w:rsidRPr="00DC3297">
              <w:rPr>
                <w:sz w:val="22"/>
                <w:szCs w:val="22"/>
              </w:rPr>
              <w:t>Final clinical exam</w:t>
            </w:r>
          </w:p>
        </w:tc>
        <w:tc>
          <w:tcPr>
            <w:tcW w:w="1350" w:type="dxa"/>
            <w:vAlign w:val="center"/>
          </w:tcPr>
          <w:p w:rsidR="00A241A1" w:rsidRPr="00DC3297" w:rsidRDefault="00D62639" w:rsidP="00D62639">
            <w:pPr>
              <w:jc w:val="center"/>
              <w:rPr>
                <w:sz w:val="22"/>
                <w:szCs w:val="22"/>
              </w:rPr>
            </w:pPr>
            <w:r w:rsidRPr="00DC3297">
              <w:rPr>
                <w:sz w:val="22"/>
                <w:szCs w:val="22"/>
              </w:rPr>
              <w:t>Free date between 26</w:t>
            </w:r>
            <w:r w:rsidRPr="00DC3297">
              <w:rPr>
                <w:sz w:val="22"/>
                <w:szCs w:val="22"/>
                <w:vertAlign w:val="superscript"/>
              </w:rPr>
              <w:t>th</w:t>
            </w:r>
            <w:r w:rsidRPr="00DC3297">
              <w:rPr>
                <w:sz w:val="22"/>
                <w:szCs w:val="22"/>
              </w:rPr>
              <w:t xml:space="preserve"> -28</w:t>
            </w:r>
            <w:r w:rsidRPr="00DC3297">
              <w:rPr>
                <w:sz w:val="22"/>
                <w:szCs w:val="22"/>
                <w:vertAlign w:val="superscript"/>
              </w:rPr>
              <w:t>th</w:t>
            </w:r>
            <w:r w:rsidRPr="00DC3297">
              <w:rPr>
                <w:sz w:val="22"/>
                <w:szCs w:val="22"/>
              </w:rPr>
              <w:t xml:space="preserve"> week</w:t>
            </w:r>
          </w:p>
        </w:tc>
        <w:tc>
          <w:tcPr>
            <w:tcW w:w="2340" w:type="dxa"/>
            <w:vAlign w:val="center"/>
          </w:tcPr>
          <w:p w:rsidR="00A241A1" w:rsidRPr="00DC3297" w:rsidRDefault="00A241A1" w:rsidP="00A241A1">
            <w:pPr>
              <w:jc w:val="center"/>
              <w:rPr>
                <w:sz w:val="22"/>
                <w:szCs w:val="22"/>
              </w:rPr>
            </w:pPr>
            <w:r w:rsidRPr="00DC3297">
              <w:rPr>
                <w:sz w:val="22"/>
                <w:szCs w:val="22"/>
              </w:rPr>
              <w:t>20%</w:t>
            </w:r>
          </w:p>
        </w:tc>
      </w:tr>
      <w:tr w:rsidR="00A241A1" w:rsidRPr="00DC3297" w:rsidTr="00A241A1">
        <w:trPr>
          <w:trHeight w:val="506"/>
        </w:trPr>
        <w:tc>
          <w:tcPr>
            <w:tcW w:w="540" w:type="dxa"/>
            <w:tcBorders>
              <w:bottom w:val="single" w:sz="4" w:space="0" w:color="auto"/>
            </w:tcBorders>
            <w:vAlign w:val="center"/>
          </w:tcPr>
          <w:p w:rsidR="00A241A1" w:rsidRPr="00DC3297" w:rsidRDefault="00873A43" w:rsidP="00A241A1">
            <w:pPr>
              <w:jc w:val="center"/>
              <w:rPr>
                <w:sz w:val="22"/>
                <w:szCs w:val="22"/>
              </w:rPr>
            </w:pPr>
            <w:r w:rsidRPr="00DC3297">
              <w:rPr>
                <w:sz w:val="22"/>
                <w:szCs w:val="22"/>
              </w:rPr>
              <w:t>8</w:t>
            </w:r>
          </w:p>
        </w:tc>
        <w:tc>
          <w:tcPr>
            <w:tcW w:w="6480" w:type="dxa"/>
            <w:tcBorders>
              <w:bottom w:val="single" w:sz="4" w:space="0" w:color="auto"/>
            </w:tcBorders>
            <w:vAlign w:val="center"/>
          </w:tcPr>
          <w:p w:rsidR="00A241A1" w:rsidRPr="00DC3297" w:rsidRDefault="00A241A1" w:rsidP="00A241A1">
            <w:pPr>
              <w:jc w:val="center"/>
              <w:rPr>
                <w:sz w:val="22"/>
                <w:szCs w:val="22"/>
              </w:rPr>
            </w:pPr>
            <w:r w:rsidRPr="00DC3297">
              <w:rPr>
                <w:sz w:val="22"/>
                <w:szCs w:val="22"/>
              </w:rPr>
              <w:t>Final written exam</w:t>
            </w:r>
          </w:p>
        </w:tc>
        <w:tc>
          <w:tcPr>
            <w:tcW w:w="1350" w:type="dxa"/>
            <w:tcBorders>
              <w:bottom w:val="single" w:sz="4" w:space="0" w:color="auto"/>
            </w:tcBorders>
            <w:vAlign w:val="center"/>
          </w:tcPr>
          <w:p w:rsidR="00A241A1" w:rsidRPr="00DC3297" w:rsidRDefault="008C5B16" w:rsidP="008C5B16">
            <w:pPr>
              <w:jc w:val="center"/>
              <w:rPr>
                <w:sz w:val="22"/>
                <w:szCs w:val="22"/>
              </w:rPr>
            </w:pPr>
            <w:r w:rsidRPr="00DC3297">
              <w:rPr>
                <w:sz w:val="22"/>
                <w:szCs w:val="22"/>
              </w:rPr>
              <w:t>At the end of the academic year</w:t>
            </w:r>
          </w:p>
        </w:tc>
        <w:tc>
          <w:tcPr>
            <w:tcW w:w="2340" w:type="dxa"/>
            <w:tcBorders>
              <w:bottom w:val="single" w:sz="4" w:space="0" w:color="auto"/>
            </w:tcBorders>
            <w:vAlign w:val="center"/>
          </w:tcPr>
          <w:p w:rsidR="00A241A1" w:rsidRPr="00DC3297" w:rsidRDefault="00873A43" w:rsidP="00A241A1">
            <w:pPr>
              <w:jc w:val="center"/>
              <w:rPr>
                <w:sz w:val="22"/>
                <w:szCs w:val="22"/>
              </w:rPr>
            </w:pPr>
            <w:r w:rsidRPr="00DC3297">
              <w:rPr>
                <w:sz w:val="22"/>
                <w:szCs w:val="22"/>
              </w:rPr>
              <w:t>30</w:t>
            </w:r>
            <w:r w:rsidR="00A241A1" w:rsidRPr="00DC3297">
              <w:rPr>
                <w:sz w:val="22"/>
                <w:szCs w:val="22"/>
              </w:rPr>
              <w:t>%</w:t>
            </w:r>
          </w:p>
        </w:tc>
      </w:tr>
    </w:tbl>
    <w:p w:rsidR="001F61A9" w:rsidRPr="00DC3297" w:rsidRDefault="001F61A9" w:rsidP="004E17A4">
      <w:pPr>
        <w:rPr>
          <w:b/>
          <w:bCs/>
          <w:sz w:val="22"/>
          <w:szCs w:val="22"/>
        </w:rPr>
      </w:pPr>
    </w:p>
    <w:p w:rsidR="004E17A4" w:rsidRPr="00DC3297" w:rsidRDefault="004E17A4" w:rsidP="004E17A4">
      <w:pPr>
        <w:rPr>
          <w:b/>
          <w:bCs/>
          <w:sz w:val="22"/>
          <w:szCs w:val="22"/>
        </w:rPr>
      </w:pPr>
      <w:r w:rsidRPr="00DC3297">
        <w:rPr>
          <w:b/>
          <w:bCs/>
          <w:sz w:val="22"/>
          <w:szCs w:val="22"/>
        </w:rPr>
        <w:t xml:space="preserve">D. Student </w:t>
      </w:r>
      <w:r w:rsidR="001125F8" w:rsidRPr="00DC3297">
        <w:rPr>
          <w:b/>
          <w:bCs/>
          <w:sz w:val="22"/>
          <w:szCs w:val="22"/>
        </w:rPr>
        <w:t xml:space="preserve">Academic Counseling and </w:t>
      </w:r>
      <w:r w:rsidRPr="00DC3297">
        <w:rPr>
          <w:b/>
          <w:bCs/>
          <w:sz w:val="22"/>
          <w:szCs w:val="22"/>
        </w:rPr>
        <w:t>Support</w:t>
      </w:r>
    </w:p>
    <w:p w:rsidR="004E17A4" w:rsidRPr="00DC3297" w:rsidRDefault="004E17A4" w:rsidP="004E17A4">
      <w:pPr>
        <w:rPr>
          <w:b/>
          <w:bCs/>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8"/>
      </w:tblGrid>
      <w:tr w:rsidR="004E17A4" w:rsidRPr="00DC3297" w:rsidTr="001125F8">
        <w:tc>
          <w:tcPr>
            <w:tcW w:w="9648" w:type="dxa"/>
          </w:tcPr>
          <w:p w:rsidR="004E17A4" w:rsidRPr="00DC3297" w:rsidRDefault="004E17A4" w:rsidP="001125F8">
            <w:pPr>
              <w:jc w:val="both"/>
              <w:rPr>
                <w:sz w:val="22"/>
                <w:szCs w:val="22"/>
              </w:rPr>
            </w:pPr>
            <w:r w:rsidRPr="00DC3297">
              <w:rPr>
                <w:sz w:val="22"/>
                <w:szCs w:val="22"/>
              </w:rPr>
              <w:t>1. Arrangements for availability of</w:t>
            </w:r>
            <w:r w:rsidR="001125F8" w:rsidRPr="00DC3297">
              <w:rPr>
                <w:sz w:val="22"/>
                <w:szCs w:val="22"/>
              </w:rPr>
              <w:t xml:space="preserve"> faculty and</w:t>
            </w:r>
            <w:r w:rsidRPr="00DC3297">
              <w:rPr>
                <w:sz w:val="22"/>
                <w:szCs w:val="22"/>
              </w:rPr>
              <w:t xml:space="preserve"> teaching staff for individual student consultations and academic advice. (include amount of time teaching staff are expected to be available each week)</w:t>
            </w:r>
          </w:p>
          <w:p w:rsidR="00731435" w:rsidRPr="00DC3297" w:rsidRDefault="00731435" w:rsidP="00731435">
            <w:pPr>
              <w:rPr>
                <w:sz w:val="22"/>
                <w:szCs w:val="22"/>
              </w:rPr>
            </w:pPr>
          </w:p>
          <w:p w:rsidR="00731435" w:rsidRPr="00DC3297" w:rsidRDefault="00731435" w:rsidP="00731435">
            <w:pPr>
              <w:rPr>
                <w:sz w:val="22"/>
                <w:szCs w:val="22"/>
              </w:rPr>
            </w:pPr>
            <w:r w:rsidRPr="00DC3297">
              <w:rPr>
                <w:sz w:val="22"/>
                <w:szCs w:val="22"/>
              </w:rPr>
              <w:t>Staff members of the two disciplines of this course are available for individual student counseling and advice. An average</w:t>
            </w:r>
            <w:r w:rsidR="008069BB" w:rsidRPr="00DC3297">
              <w:rPr>
                <w:sz w:val="22"/>
                <w:szCs w:val="22"/>
              </w:rPr>
              <w:t xml:space="preserve"> for each of the seven faculty members</w:t>
            </w:r>
            <w:r w:rsidRPr="00DC3297">
              <w:rPr>
                <w:sz w:val="22"/>
                <w:szCs w:val="22"/>
              </w:rPr>
              <w:t xml:space="preserve"> of 6 hrs/week is allocated for each staff member teaching the course.</w:t>
            </w:r>
          </w:p>
          <w:p w:rsidR="004E17A4" w:rsidRPr="00DC3297" w:rsidRDefault="00731435" w:rsidP="00731435">
            <w:pPr>
              <w:rPr>
                <w:sz w:val="22"/>
                <w:szCs w:val="22"/>
              </w:rPr>
            </w:pPr>
            <w:r w:rsidRPr="00DC3297">
              <w:rPr>
                <w:sz w:val="22"/>
                <w:szCs w:val="22"/>
              </w:rPr>
              <w:t>The schedule is arranged in accordance to the faculty time table and is announced to all students.</w:t>
            </w:r>
          </w:p>
        </w:tc>
      </w:tr>
    </w:tbl>
    <w:p w:rsidR="004E17A4" w:rsidRPr="00DC3297" w:rsidRDefault="004E17A4" w:rsidP="004E17A4">
      <w:pPr>
        <w:rPr>
          <w:sz w:val="22"/>
          <w:szCs w:val="22"/>
        </w:rPr>
      </w:pPr>
    </w:p>
    <w:p w:rsidR="004E17A4" w:rsidRPr="00DC3297" w:rsidRDefault="004E17A4" w:rsidP="004E17A4">
      <w:pPr>
        <w:rPr>
          <w:b/>
          <w:bCs/>
          <w:sz w:val="22"/>
          <w:szCs w:val="22"/>
        </w:rPr>
      </w:pPr>
      <w:r w:rsidRPr="00DC3297">
        <w:rPr>
          <w:b/>
          <w:bCs/>
          <w:sz w:val="22"/>
          <w:szCs w:val="22"/>
        </w:rPr>
        <w:t>E</w:t>
      </w:r>
      <w:r w:rsidR="00BE7C71" w:rsidRPr="00DC3297">
        <w:rPr>
          <w:b/>
          <w:bCs/>
          <w:sz w:val="22"/>
          <w:szCs w:val="22"/>
        </w:rPr>
        <w:t>.</w:t>
      </w:r>
      <w:r w:rsidRPr="00DC3297">
        <w:rPr>
          <w:b/>
          <w:bCs/>
          <w:sz w:val="22"/>
          <w:szCs w:val="22"/>
        </w:rPr>
        <w:t xml:space="preserve"> Learning Resources</w:t>
      </w:r>
    </w:p>
    <w:p w:rsidR="004E17A4" w:rsidRPr="00DC3297" w:rsidRDefault="004E17A4" w:rsidP="004E17A4">
      <w:pPr>
        <w:rPr>
          <w:sz w:val="22"/>
          <w:szCs w:val="22"/>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0"/>
      </w:tblGrid>
      <w:tr w:rsidR="004E17A4" w:rsidRPr="00DC3297" w:rsidTr="001125F8">
        <w:tc>
          <w:tcPr>
            <w:tcW w:w="9630" w:type="dxa"/>
          </w:tcPr>
          <w:p w:rsidR="004E17A4" w:rsidRPr="00DC3297" w:rsidRDefault="001125F8" w:rsidP="008D6EF7">
            <w:pPr>
              <w:rPr>
                <w:sz w:val="22"/>
                <w:szCs w:val="22"/>
              </w:rPr>
            </w:pPr>
            <w:r w:rsidRPr="00DC3297">
              <w:rPr>
                <w:sz w:val="22"/>
                <w:szCs w:val="22"/>
              </w:rPr>
              <w:t>1. List Required Textbooks</w:t>
            </w:r>
          </w:p>
          <w:p w:rsidR="004E17A4" w:rsidRPr="00DC3297" w:rsidRDefault="004E17A4" w:rsidP="008D6EF7">
            <w:pPr>
              <w:rPr>
                <w:sz w:val="22"/>
                <w:szCs w:val="22"/>
              </w:rPr>
            </w:pPr>
          </w:p>
          <w:p w:rsidR="008069BB" w:rsidRPr="00DC3297" w:rsidRDefault="00556625" w:rsidP="008069BB">
            <w:pPr>
              <w:pStyle w:val="ListParagraph"/>
              <w:numPr>
                <w:ilvl w:val="0"/>
                <w:numId w:val="8"/>
              </w:numPr>
              <w:rPr>
                <w:sz w:val="22"/>
                <w:szCs w:val="22"/>
              </w:rPr>
            </w:pPr>
            <w:proofErr w:type="spellStart"/>
            <w:r w:rsidRPr="00DC3297">
              <w:rPr>
                <w:sz w:val="22"/>
                <w:szCs w:val="22"/>
              </w:rPr>
              <w:t>Axelsson</w:t>
            </w:r>
            <w:proofErr w:type="spellEnd"/>
            <w:r w:rsidRPr="00DC3297">
              <w:rPr>
                <w:sz w:val="22"/>
                <w:szCs w:val="22"/>
              </w:rPr>
              <w:t xml:space="preserve"> P</w:t>
            </w:r>
            <w:r w:rsidR="008069BB" w:rsidRPr="00DC3297">
              <w:rPr>
                <w:sz w:val="22"/>
                <w:szCs w:val="22"/>
              </w:rPr>
              <w:t>: Diagnosis and risk prediction of dental caries, 1st ed. Quintessence publisher 2000.</w:t>
            </w:r>
          </w:p>
          <w:p w:rsidR="008069BB" w:rsidRPr="00DC3297" w:rsidRDefault="008069BB" w:rsidP="008069BB">
            <w:pPr>
              <w:pStyle w:val="ListParagraph"/>
              <w:numPr>
                <w:ilvl w:val="0"/>
                <w:numId w:val="8"/>
              </w:numPr>
              <w:rPr>
                <w:sz w:val="22"/>
                <w:szCs w:val="22"/>
              </w:rPr>
            </w:pPr>
            <w:proofErr w:type="spellStart"/>
            <w:r w:rsidRPr="00DC3297">
              <w:rPr>
                <w:sz w:val="22"/>
                <w:szCs w:val="22"/>
              </w:rPr>
              <w:t>Moganstein</w:t>
            </w:r>
            <w:proofErr w:type="spellEnd"/>
            <w:r w:rsidRPr="00DC3297">
              <w:rPr>
                <w:sz w:val="22"/>
                <w:szCs w:val="22"/>
              </w:rPr>
              <w:t xml:space="preserve"> W and </w:t>
            </w:r>
            <w:proofErr w:type="spellStart"/>
            <w:r w:rsidRPr="00DC3297">
              <w:rPr>
                <w:sz w:val="22"/>
                <w:szCs w:val="22"/>
              </w:rPr>
              <w:t>Gluk</w:t>
            </w:r>
            <w:proofErr w:type="spellEnd"/>
            <w:r w:rsidRPr="00DC3297">
              <w:rPr>
                <w:sz w:val="22"/>
                <w:szCs w:val="22"/>
              </w:rPr>
              <w:t xml:space="preserve"> G: Community Dental Health, 5th ed. Mosby 2003.</w:t>
            </w:r>
          </w:p>
          <w:p w:rsidR="008069BB" w:rsidRPr="00DC3297" w:rsidRDefault="00556625" w:rsidP="008069BB">
            <w:pPr>
              <w:pStyle w:val="ListParagraph"/>
              <w:numPr>
                <w:ilvl w:val="0"/>
                <w:numId w:val="8"/>
              </w:numPr>
              <w:rPr>
                <w:sz w:val="22"/>
                <w:szCs w:val="22"/>
              </w:rPr>
            </w:pPr>
            <w:proofErr w:type="spellStart"/>
            <w:r w:rsidRPr="00DC3297">
              <w:rPr>
                <w:sz w:val="22"/>
                <w:szCs w:val="22"/>
              </w:rPr>
              <w:t>Fejerskov</w:t>
            </w:r>
            <w:proofErr w:type="spellEnd"/>
            <w:r w:rsidRPr="00DC3297">
              <w:rPr>
                <w:sz w:val="22"/>
                <w:szCs w:val="22"/>
              </w:rPr>
              <w:t xml:space="preserve"> O and Kidd E: Dental caries</w:t>
            </w:r>
            <w:r w:rsidR="008069BB" w:rsidRPr="00DC3297">
              <w:rPr>
                <w:sz w:val="22"/>
                <w:szCs w:val="22"/>
              </w:rPr>
              <w:t xml:space="preserve">: The disease and its clinical management. 2nd ed. </w:t>
            </w:r>
            <w:proofErr w:type="spellStart"/>
            <w:r w:rsidR="008069BB" w:rsidRPr="00DC3297">
              <w:rPr>
                <w:sz w:val="22"/>
                <w:szCs w:val="22"/>
              </w:rPr>
              <w:t>Blacwell</w:t>
            </w:r>
            <w:proofErr w:type="spellEnd"/>
            <w:r w:rsidR="008069BB" w:rsidRPr="00DC3297">
              <w:rPr>
                <w:sz w:val="22"/>
                <w:szCs w:val="22"/>
              </w:rPr>
              <w:t xml:space="preserve"> 2008.</w:t>
            </w:r>
          </w:p>
          <w:p w:rsidR="0018030C" w:rsidRPr="00DC3297" w:rsidRDefault="0018030C" w:rsidP="0018030C">
            <w:pPr>
              <w:pStyle w:val="ListParagraph"/>
              <w:numPr>
                <w:ilvl w:val="0"/>
                <w:numId w:val="8"/>
              </w:numPr>
              <w:rPr>
                <w:sz w:val="22"/>
                <w:szCs w:val="22"/>
              </w:rPr>
            </w:pPr>
            <w:r w:rsidRPr="00DC3297">
              <w:rPr>
                <w:sz w:val="22"/>
                <w:szCs w:val="22"/>
              </w:rPr>
              <w:t xml:space="preserve">Roberson T, </w:t>
            </w:r>
            <w:proofErr w:type="spellStart"/>
            <w:r w:rsidRPr="00DC3297">
              <w:rPr>
                <w:sz w:val="22"/>
                <w:szCs w:val="22"/>
              </w:rPr>
              <w:t>Heymann</w:t>
            </w:r>
            <w:proofErr w:type="spellEnd"/>
            <w:r w:rsidRPr="00DC3297">
              <w:rPr>
                <w:sz w:val="22"/>
                <w:szCs w:val="22"/>
              </w:rPr>
              <w:t xml:space="preserve"> H and </w:t>
            </w:r>
            <w:proofErr w:type="spellStart"/>
            <w:r w:rsidRPr="00DC3297">
              <w:rPr>
                <w:sz w:val="22"/>
                <w:szCs w:val="22"/>
              </w:rPr>
              <w:t>Sturdevant</w:t>
            </w:r>
            <w:proofErr w:type="spellEnd"/>
            <w:r w:rsidRPr="00DC3297">
              <w:rPr>
                <w:sz w:val="22"/>
                <w:szCs w:val="22"/>
              </w:rPr>
              <w:t xml:space="preserve"> J: "</w:t>
            </w:r>
            <w:proofErr w:type="spellStart"/>
            <w:r w:rsidRPr="00DC3297">
              <w:rPr>
                <w:sz w:val="22"/>
                <w:szCs w:val="22"/>
              </w:rPr>
              <w:t>Sturdevant's</w:t>
            </w:r>
            <w:proofErr w:type="spellEnd"/>
            <w:r w:rsidRPr="00DC3297">
              <w:rPr>
                <w:sz w:val="22"/>
                <w:szCs w:val="22"/>
              </w:rPr>
              <w:t xml:space="preserve"> Art &amp; Science of Operative Dentistry" 6th ed., Mosby inc., </w:t>
            </w:r>
            <w:r w:rsidR="00556625" w:rsidRPr="00DC3297">
              <w:rPr>
                <w:sz w:val="22"/>
                <w:szCs w:val="22"/>
              </w:rPr>
              <w:t xml:space="preserve">St. Louis, Missouri, </w:t>
            </w:r>
            <w:r w:rsidRPr="00DC3297">
              <w:rPr>
                <w:sz w:val="22"/>
                <w:szCs w:val="22"/>
              </w:rPr>
              <w:t>2013.</w:t>
            </w:r>
          </w:p>
          <w:p w:rsidR="0018030C" w:rsidRPr="00DC3297" w:rsidRDefault="0018030C" w:rsidP="0018030C">
            <w:pPr>
              <w:pStyle w:val="ListParagraph"/>
              <w:numPr>
                <w:ilvl w:val="0"/>
                <w:numId w:val="8"/>
              </w:numPr>
              <w:rPr>
                <w:sz w:val="22"/>
                <w:szCs w:val="22"/>
              </w:rPr>
            </w:pPr>
            <w:proofErr w:type="spellStart"/>
            <w:r w:rsidRPr="00DC3297">
              <w:rPr>
                <w:sz w:val="22"/>
                <w:szCs w:val="22"/>
              </w:rPr>
              <w:t>Summitt</w:t>
            </w:r>
            <w:proofErr w:type="spellEnd"/>
            <w:r w:rsidRPr="00DC3297">
              <w:rPr>
                <w:sz w:val="22"/>
                <w:szCs w:val="22"/>
              </w:rPr>
              <w:t xml:space="preserve"> J, Robbins J, Hilton T and Schwartz R: "Fundamentals of Operative Dentistry" 3rd ed., Quintessence Publishing Co. Inc., Illinois, 2006.</w:t>
            </w:r>
          </w:p>
          <w:p w:rsidR="0018030C" w:rsidRPr="00DC3297" w:rsidRDefault="0018030C" w:rsidP="0018030C">
            <w:pPr>
              <w:pStyle w:val="ListParagraph"/>
              <w:numPr>
                <w:ilvl w:val="0"/>
                <w:numId w:val="8"/>
              </w:numPr>
              <w:rPr>
                <w:sz w:val="22"/>
                <w:szCs w:val="22"/>
              </w:rPr>
            </w:pPr>
            <w:proofErr w:type="spellStart"/>
            <w:r w:rsidRPr="00DC3297">
              <w:rPr>
                <w:sz w:val="22"/>
                <w:szCs w:val="22"/>
              </w:rPr>
              <w:t>Qualtrough</w:t>
            </w:r>
            <w:proofErr w:type="spellEnd"/>
            <w:r w:rsidRPr="00DC3297">
              <w:rPr>
                <w:sz w:val="22"/>
                <w:szCs w:val="22"/>
              </w:rPr>
              <w:t xml:space="preserve"> A, </w:t>
            </w:r>
            <w:proofErr w:type="spellStart"/>
            <w:r w:rsidRPr="00DC3297">
              <w:rPr>
                <w:sz w:val="22"/>
                <w:szCs w:val="22"/>
              </w:rPr>
              <w:t>Satterthwaite</w:t>
            </w:r>
            <w:proofErr w:type="spellEnd"/>
            <w:r w:rsidRPr="00DC3297">
              <w:rPr>
                <w:sz w:val="22"/>
                <w:szCs w:val="22"/>
              </w:rPr>
              <w:t xml:space="preserve"> J, Morrow L and </w:t>
            </w:r>
            <w:proofErr w:type="spellStart"/>
            <w:r w:rsidRPr="00DC3297">
              <w:rPr>
                <w:sz w:val="22"/>
                <w:szCs w:val="22"/>
              </w:rPr>
              <w:t>Brunton</w:t>
            </w:r>
            <w:proofErr w:type="spellEnd"/>
            <w:r w:rsidRPr="00DC3297">
              <w:rPr>
                <w:sz w:val="22"/>
                <w:szCs w:val="22"/>
              </w:rPr>
              <w:t xml:space="preserve"> P</w:t>
            </w:r>
            <w:r w:rsidR="00556625" w:rsidRPr="00DC3297">
              <w:rPr>
                <w:sz w:val="22"/>
                <w:szCs w:val="22"/>
              </w:rPr>
              <w:t xml:space="preserve">: "Principles of Operative </w:t>
            </w:r>
            <w:r w:rsidRPr="00DC3297">
              <w:rPr>
                <w:sz w:val="22"/>
                <w:szCs w:val="22"/>
              </w:rPr>
              <w:t xml:space="preserve">Dentistry” Blackwell </w:t>
            </w:r>
            <w:proofErr w:type="spellStart"/>
            <w:r w:rsidRPr="00DC3297">
              <w:rPr>
                <w:sz w:val="22"/>
                <w:szCs w:val="22"/>
              </w:rPr>
              <w:t>Munksgaard</w:t>
            </w:r>
            <w:proofErr w:type="spellEnd"/>
            <w:r w:rsidRPr="00DC3297">
              <w:rPr>
                <w:sz w:val="22"/>
                <w:szCs w:val="22"/>
              </w:rPr>
              <w:t>, Blackwell Publishing, Oxford, 2005.</w:t>
            </w:r>
          </w:p>
          <w:p w:rsidR="0018030C" w:rsidRPr="00DC3297" w:rsidRDefault="0018030C" w:rsidP="0018030C">
            <w:pPr>
              <w:pStyle w:val="ListParagraph"/>
              <w:numPr>
                <w:ilvl w:val="0"/>
                <w:numId w:val="8"/>
              </w:numPr>
              <w:rPr>
                <w:sz w:val="22"/>
                <w:szCs w:val="22"/>
              </w:rPr>
            </w:pPr>
            <w:r w:rsidRPr="00DC3297">
              <w:rPr>
                <w:sz w:val="22"/>
                <w:szCs w:val="22"/>
              </w:rPr>
              <w:t>Kidd M, Smith B, and Watson T: "Pickard's manual of operative dentistry" 8th ed.,</w:t>
            </w:r>
            <w:r w:rsidR="00556625" w:rsidRPr="00DC3297">
              <w:rPr>
                <w:sz w:val="22"/>
                <w:szCs w:val="22"/>
              </w:rPr>
              <w:t xml:space="preserve"> </w:t>
            </w:r>
            <w:r w:rsidRPr="00DC3297">
              <w:rPr>
                <w:sz w:val="22"/>
                <w:szCs w:val="22"/>
              </w:rPr>
              <w:t>Oxford New York, Oxford Medical Publications,</w:t>
            </w:r>
            <w:r w:rsidR="00556625" w:rsidRPr="00DC3297">
              <w:rPr>
                <w:sz w:val="22"/>
                <w:szCs w:val="22"/>
              </w:rPr>
              <w:t xml:space="preserve"> </w:t>
            </w:r>
            <w:r w:rsidRPr="00DC3297">
              <w:rPr>
                <w:sz w:val="22"/>
                <w:szCs w:val="22"/>
              </w:rPr>
              <w:t>2003.</w:t>
            </w:r>
          </w:p>
          <w:p w:rsidR="0018030C" w:rsidRPr="00DC3297" w:rsidRDefault="0018030C" w:rsidP="0018030C">
            <w:pPr>
              <w:pStyle w:val="ListParagraph"/>
              <w:numPr>
                <w:ilvl w:val="0"/>
                <w:numId w:val="8"/>
              </w:numPr>
              <w:rPr>
                <w:sz w:val="22"/>
                <w:szCs w:val="22"/>
              </w:rPr>
            </w:pPr>
            <w:r w:rsidRPr="00DC3297">
              <w:rPr>
                <w:sz w:val="22"/>
                <w:szCs w:val="22"/>
              </w:rPr>
              <w:t>Harry Albers F:" Tooth-colored restoratives: principles and techniques. 9th ed., BC Decker inc., Hamilton, London, 2002.</w:t>
            </w:r>
          </w:p>
          <w:p w:rsidR="001125F8" w:rsidRPr="00DC3297" w:rsidRDefault="0018030C" w:rsidP="0018030C">
            <w:pPr>
              <w:pStyle w:val="ListParagraph"/>
              <w:numPr>
                <w:ilvl w:val="0"/>
                <w:numId w:val="8"/>
              </w:numPr>
              <w:rPr>
                <w:sz w:val="22"/>
                <w:szCs w:val="22"/>
              </w:rPr>
            </w:pPr>
            <w:r w:rsidRPr="00DC3297">
              <w:rPr>
                <w:sz w:val="22"/>
                <w:szCs w:val="22"/>
              </w:rPr>
              <w:t>Hugh Devlin: Operative Dentistry A Practical Guide to Recent Innovations, Springer, Heidelberg, 2006.</w:t>
            </w:r>
          </w:p>
        </w:tc>
      </w:tr>
      <w:tr w:rsidR="004E17A4" w:rsidRPr="00DC3297" w:rsidTr="001125F8">
        <w:tc>
          <w:tcPr>
            <w:tcW w:w="9630" w:type="dxa"/>
          </w:tcPr>
          <w:p w:rsidR="004E17A4" w:rsidRPr="00DC3297" w:rsidRDefault="001125F8" w:rsidP="008D6EF7">
            <w:pPr>
              <w:rPr>
                <w:sz w:val="22"/>
                <w:szCs w:val="22"/>
              </w:rPr>
            </w:pPr>
            <w:r w:rsidRPr="00DC3297">
              <w:rPr>
                <w:sz w:val="22"/>
                <w:szCs w:val="22"/>
              </w:rPr>
              <w:t>2. List Essential References Materials (Journals, Reports, etc.)</w:t>
            </w:r>
          </w:p>
          <w:p w:rsidR="004E17A4" w:rsidRPr="00DC3297" w:rsidRDefault="004E17A4" w:rsidP="008D6EF7">
            <w:pPr>
              <w:rPr>
                <w:sz w:val="22"/>
                <w:szCs w:val="22"/>
              </w:rPr>
            </w:pPr>
          </w:p>
          <w:p w:rsidR="00AC7D29" w:rsidRPr="00DC3297" w:rsidRDefault="00AC7D29" w:rsidP="00AC7D29">
            <w:pPr>
              <w:pStyle w:val="ListParagraph"/>
              <w:numPr>
                <w:ilvl w:val="0"/>
                <w:numId w:val="10"/>
              </w:numPr>
              <w:rPr>
                <w:sz w:val="22"/>
                <w:szCs w:val="22"/>
              </w:rPr>
            </w:pPr>
            <w:r w:rsidRPr="00DC3297">
              <w:rPr>
                <w:sz w:val="22"/>
                <w:szCs w:val="22"/>
              </w:rPr>
              <w:t>Journal of public health dentistry.</w:t>
            </w:r>
          </w:p>
          <w:p w:rsidR="00AC7D29" w:rsidRPr="00DC3297" w:rsidRDefault="00AC7D29" w:rsidP="00AC7D29">
            <w:pPr>
              <w:pStyle w:val="ListParagraph"/>
              <w:numPr>
                <w:ilvl w:val="0"/>
                <w:numId w:val="10"/>
              </w:numPr>
              <w:rPr>
                <w:sz w:val="22"/>
                <w:szCs w:val="22"/>
              </w:rPr>
            </w:pPr>
            <w:r w:rsidRPr="00DC3297">
              <w:rPr>
                <w:sz w:val="22"/>
                <w:szCs w:val="22"/>
              </w:rPr>
              <w:t>Evidence based dentistry journal.</w:t>
            </w:r>
          </w:p>
          <w:p w:rsidR="00AC7D29" w:rsidRPr="00DC3297" w:rsidRDefault="00AC7D29" w:rsidP="00AC7D29">
            <w:pPr>
              <w:pStyle w:val="ListParagraph"/>
              <w:numPr>
                <w:ilvl w:val="0"/>
                <w:numId w:val="10"/>
              </w:numPr>
              <w:rPr>
                <w:sz w:val="22"/>
                <w:szCs w:val="22"/>
              </w:rPr>
            </w:pPr>
            <w:r w:rsidRPr="00DC3297">
              <w:rPr>
                <w:sz w:val="22"/>
                <w:szCs w:val="22"/>
              </w:rPr>
              <w:t>Journal of caries research.</w:t>
            </w:r>
          </w:p>
          <w:p w:rsidR="00AC7D29" w:rsidRPr="00DC3297" w:rsidRDefault="00AC7D29" w:rsidP="00AC7D29">
            <w:pPr>
              <w:pStyle w:val="ListParagraph"/>
              <w:numPr>
                <w:ilvl w:val="0"/>
                <w:numId w:val="10"/>
              </w:numPr>
              <w:rPr>
                <w:sz w:val="22"/>
                <w:szCs w:val="22"/>
              </w:rPr>
            </w:pPr>
            <w:r w:rsidRPr="00DC3297">
              <w:rPr>
                <w:sz w:val="22"/>
                <w:szCs w:val="22"/>
              </w:rPr>
              <w:t>Journal of dental materials.</w:t>
            </w:r>
          </w:p>
          <w:p w:rsidR="00AC7D29" w:rsidRPr="00DC3297" w:rsidRDefault="00AC7D29" w:rsidP="00AC7D29">
            <w:pPr>
              <w:pStyle w:val="ListParagraph"/>
              <w:numPr>
                <w:ilvl w:val="0"/>
                <w:numId w:val="10"/>
              </w:numPr>
              <w:rPr>
                <w:sz w:val="22"/>
                <w:szCs w:val="22"/>
              </w:rPr>
            </w:pPr>
            <w:r w:rsidRPr="00DC3297">
              <w:rPr>
                <w:sz w:val="22"/>
                <w:szCs w:val="22"/>
              </w:rPr>
              <w:t>Journal of operative dentistry.</w:t>
            </w:r>
          </w:p>
          <w:p w:rsidR="00AC7D29" w:rsidRPr="00DC3297" w:rsidRDefault="00AC7D29" w:rsidP="00AC7D29">
            <w:pPr>
              <w:pStyle w:val="ListParagraph"/>
              <w:numPr>
                <w:ilvl w:val="0"/>
                <w:numId w:val="10"/>
              </w:numPr>
              <w:rPr>
                <w:sz w:val="22"/>
                <w:szCs w:val="22"/>
              </w:rPr>
            </w:pPr>
            <w:r w:rsidRPr="00DC3297">
              <w:rPr>
                <w:sz w:val="22"/>
                <w:szCs w:val="22"/>
              </w:rPr>
              <w:t>Journal of esthetic dentistry.</w:t>
            </w:r>
          </w:p>
          <w:p w:rsidR="004E17A4" w:rsidRPr="00DC3297" w:rsidRDefault="004E17A4" w:rsidP="008D6EF7">
            <w:pPr>
              <w:rPr>
                <w:sz w:val="22"/>
                <w:szCs w:val="22"/>
              </w:rPr>
            </w:pPr>
          </w:p>
        </w:tc>
      </w:tr>
      <w:tr w:rsidR="004E17A4" w:rsidRPr="00DC3297" w:rsidTr="001125F8">
        <w:tc>
          <w:tcPr>
            <w:tcW w:w="9630" w:type="dxa"/>
          </w:tcPr>
          <w:p w:rsidR="004E17A4" w:rsidRPr="00DC3297" w:rsidRDefault="001125F8" w:rsidP="00556625">
            <w:pPr>
              <w:rPr>
                <w:sz w:val="22"/>
                <w:szCs w:val="22"/>
              </w:rPr>
            </w:pPr>
            <w:r w:rsidRPr="00DC3297">
              <w:rPr>
                <w:sz w:val="22"/>
                <w:szCs w:val="22"/>
              </w:rPr>
              <w:t>3. List Recommended Textb</w:t>
            </w:r>
            <w:r w:rsidR="004E17A4" w:rsidRPr="00DC3297">
              <w:rPr>
                <w:sz w:val="22"/>
                <w:szCs w:val="22"/>
              </w:rPr>
              <w:t>ooks and Reference Material (Journ</w:t>
            </w:r>
            <w:r w:rsidRPr="00DC3297">
              <w:rPr>
                <w:sz w:val="22"/>
                <w:szCs w:val="22"/>
              </w:rPr>
              <w:t>als, Reports, etc)</w:t>
            </w:r>
          </w:p>
          <w:p w:rsidR="004B49A5" w:rsidRPr="00DC3297" w:rsidRDefault="004B49A5" w:rsidP="00556625">
            <w:pPr>
              <w:pStyle w:val="ListParagraph"/>
              <w:numPr>
                <w:ilvl w:val="0"/>
                <w:numId w:val="9"/>
              </w:numPr>
              <w:rPr>
                <w:sz w:val="22"/>
                <w:szCs w:val="22"/>
              </w:rPr>
            </w:pPr>
            <w:proofErr w:type="spellStart"/>
            <w:r w:rsidRPr="00DC3297">
              <w:rPr>
                <w:sz w:val="22"/>
                <w:szCs w:val="22"/>
              </w:rPr>
              <w:t>Garg</w:t>
            </w:r>
            <w:proofErr w:type="spellEnd"/>
            <w:r w:rsidRPr="00DC3297">
              <w:rPr>
                <w:sz w:val="22"/>
                <w:szCs w:val="22"/>
              </w:rPr>
              <w:t xml:space="preserve"> N and </w:t>
            </w:r>
            <w:proofErr w:type="spellStart"/>
            <w:r w:rsidRPr="00DC3297">
              <w:rPr>
                <w:sz w:val="22"/>
                <w:szCs w:val="22"/>
              </w:rPr>
              <w:t>Garg</w:t>
            </w:r>
            <w:proofErr w:type="spellEnd"/>
            <w:r w:rsidRPr="00DC3297">
              <w:rPr>
                <w:sz w:val="22"/>
                <w:szCs w:val="22"/>
              </w:rPr>
              <w:t xml:space="preserve"> A: “Textbook of Operative Dentistry” 1st ed., </w:t>
            </w:r>
            <w:proofErr w:type="spellStart"/>
            <w:r w:rsidRPr="00DC3297">
              <w:rPr>
                <w:sz w:val="22"/>
                <w:szCs w:val="22"/>
              </w:rPr>
              <w:t>Jaypee</w:t>
            </w:r>
            <w:proofErr w:type="spellEnd"/>
            <w:r w:rsidRPr="00DC3297">
              <w:rPr>
                <w:sz w:val="22"/>
                <w:szCs w:val="22"/>
              </w:rPr>
              <w:t xml:space="preserve"> Brothers Medical Publishers,</w:t>
            </w:r>
            <w:r w:rsidR="00556625" w:rsidRPr="00DC3297">
              <w:rPr>
                <w:sz w:val="22"/>
                <w:szCs w:val="22"/>
              </w:rPr>
              <w:t xml:space="preserve"> New Delhi,</w:t>
            </w:r>
            <w:r w:rsidRPr="00DC3297">
              <w:rPr>
                <w:sz w:val="22"/>
                <w:szCs w:val="22"/>
              </w:rPr>
              <w:t xml:space="preserve"> 2010.</w:t>
            </w:r>
          </w:p>
          <w:p w:rsidR="004B49A5" w:rsidRPr="00DC3297" w:rsidRDefault="004B49A5" w:rsidP="00915934">
            <w:pPr>
              <w:pStyle w:val="ListParagraph"/>
              <w:numPr>
                <w:ilvl w:val="0"/>
                <w:numId w:val="9"/>
              </w:numPr>
              <w:rPr>
                <w:sz w:val="22"/>
                <w:szCs w:val="22"/>
              </w:rPr>
            </w:pPr>
            <w:r w:rsidRPr="00DC3297">
              <w:rPr>
                <w:sz w:val="22"/>
                <w:szCs w:val="22"/>
              </w:rPr>
              <w:t>Freedman G: "Contemporary Esthetic Dentistry" 1st ed.,</w:t>
            </w:r>
            <w:r w:rsidR="00556625" w:rsidRPr="00DC3297">
              <w:rPr>
                <w:sz w:val="22"/>
                <w:szCs w:val="22"/>
              </w:rPr>
              <w:t xml:space="preserve"> Elsevier</w:t>
            </w:r>
            <w:r w:rsidRPr="00DC3297">
              <w:rPr>
                <w:sz w:val="22"/>
                <w:szCs w:val="22"/>
              </w:rPr>
              <w:t xml:space="preserve"> Mosby</w:t>
            </w:r>
            <w:r w:rsidR="00915934" w:rsidRPr="00DC3297">
              <w:rPr>
                <w:sz w:val="22"/>
                <w:szCs w:val="22"/>
              </w:rPr>
              <w:t xml:space="preserve">, St. Louis, Missouri, </w:t>
            </w:r>
            <w:r w:rsidRPr="00DC3297">
              <w:rPr>
                <w:sz w:val="22"/>
                <w:szCs w:val="22"/>
              </w:rPr>
              <w:t>2012.</w:t>
            </w:r>
          </w:p>
          <w:p w:rsidR="004E17A4" w:rsidRPr="00DC3297" w:rsidRDefault="004B49A5" w:rsidP="004B49A5">
            <w:pPr>
              <w:pStyle w:val="ListParagraph"/>
              <w:numPr>
                <w:ilvl w:val="0"/>
                <w:numId w:val="9"/>
              </w:numPr>
              <w:rPr>
                <w:sz w:val="22"/>
                <w:szCs w:val="22"/>
              </w:rPr>
            </w:pPr>
            <w:r w:rsidRPr="00DC3297">
              <w:rPr>
                <w:sz w:val="22"/>
                <w:szCs w:val="22"/>
              </w:rPr>
              <w:t xml:space="preserve">Terry D, </w:t>
            </w:r>
            <w:proofErr w:type="spellStart"/>
            <w:r w:rsidRPr="00DC3297">
              <w:rPr>
                <w:sz w:val="22"/>
                <w:szCs w:val="22"/>
              </w:rPr>
              <w:t>Leinfelder</w:t>
            </w:r>
            <w:proofErr w:type="spellEnd"/>
            <w:r w:rsidRPr="00DC3297">
              <w:rPr>
                <w:sz w:val="22"/>
                <w:szCs w:val="22"/>
              </w:rPr>
              <w:t xml:space="preserve"> K, Geller W: "Aesthetic &amp; Restorative Dentistry" 1st ed., Everest publishing media, Stillwater, 2009.</w:t>
            </w:r>
          </w:p>
        </w:tc>
      </w:tr>
      <w:tr w:rsidR="004E17A4" w:rsidRPr="00DC3297" w:rsidTr="001125F8">
        <w:tc>
          <w:tcPr>
            <w:tcW w:w="9630" w:type="dxa"/>
          </w:tcPr>
          <w:p w:rsidR="004E17A4" w:rsidRPr="00DC3297" w:rsidRDefault="001125F8" w:rsidP="001125F8">
            <w:pPr>
              <w:rPr>
                <w:sz w:val="22"/>
                <w:szCs w:val="22"/>
              </w:rPr>
            </w:pPr>
            <w:r w:rsidRPr="00DC3297">
              <w:rPr>
                <w:sz w:val="22"/>
                <w:szCs w:val="22"/>
              </w:rPr>
              <w:t xml:space="preserve">4. List </w:t>
            </w:r>
            <w:r w:rsidR="00BE7C71" w:rsidRPr="00DC3297">
              <w:rPr>
                <w:sz w:val="22"/>
                <w:szCs w:val="22"/>
              </w:rPr>
              <w:t>Electronic Materials</w:t>
            </w:r>
            <w:r w:rsidR="004E17A4" w:rsidRPr="00DC3297">
              <w:rPr>
                <w:sz w:val="22"/>
                <w:szCs w:val="22"/>
              </w:rPr>
              <w:t xml:space="preserve"> </w:t>
            </w:r>
            <w:r w:rsidR="00BE7C71" w:rsidRPr="00DC3297">
              <w:rPr>
                <w:sz w:val="22"/>
                <w:szCs w:val="22"/>
              </w:rPr>
              <w:t>(</w:t>
            </w:r>
            <w:proofErr w:type="spellStart"/>
            <w:r w:rsidR="00BE7C71" w:rsidRPr="00DC3297">
              <w:rPr>
                <w:sz w:val="22"/>
                <w:szCs w:val="22"/>
              </w:rPr>
              <w:t>eg</w:t>
            </w:r>
            <w:proofErr w:type="spellEnd"/>
            <w:r w:rsidR="00BE7C71" w:rsidRPr="00DC3297">
              <w:rPr>
                <w:sz w:val="22"/>
                <w:szCs w:val="22"/>
              </w:rPr>
              <w:t xml:space="preserve">. </w:t>
            </w:r>
            <w:r w:rsidR="004E17A4" w:rsidRPr="00DC3297">
              <w:rPr>
                <w:sz w:val="22"/>
                <w:szCs w:val="22"/>
              </w:rPr>
              <w:t>Web Sites</w:t>
            </w:r>
            <w:r w:rsidR="00BE7C71" w:rsidRPr="00DC3297">
              <w:rPr>
                <w:sz w:val="22"/>
                <w:szCs w:val="22"/>
              </w:rPr>
              <w:t>, Social Media, Blackboard</w:t>
            </w:r>
            <w:r w:rsidRPr="00DC3297">
              <w:rPr>
                <w:sz w:val="22"/>
                <w:szCs w:val="22"/>
              </w:rPr>
              <w:t xml:space="preserve">, </w:t>
            </w:r>
            <w:r w:rsidR="004E17A4" w:rsidRPr="00DC3297">
              <w:rPr>
                <w:sz w:val="22"/>
                <w:szCs w:val="22"/>
              </w:rPr>
              <w:t>etc</w:t>
            </w:r>
            <w:r w:rsidRPr="00DC3297">
              <w:rPr>
                <w:sz w:val="22"/>
                <w:szCs w:val="22"/>
              </w:rPr>
              <w:t>.</w:t>
            </w:r>
            <w:r w:rsidR="00BE7C71" w:rsidRPr="00DC3297">
              <w:rPr>
                <w:sz w:val="22"/>
                <w:szCs w:val="22"/>
              </w:rPr>
              <w:t>)</w:t>
            </w:r>
          </w:p>
          <w:p w:rsidR="004E17A4" w:rsidRPr="00DC3297" w:rsidRDefault="004E17A4" w:rsidP="008D6EF7">
            <w:pPr>
              <w:rPr>
                <w:sz w:val="22"/>
                <w:szCs w:val="22"/>
              </w:rPr>
            </w:pPr>
          </w:p>
          <w:p w:rsidR="00AC7D29" w:rsidRPr="00DC3297" w:rsidRDefault="00B279CE" w:rsidP="00AC7D29">
            <w:pPr>
              <w:pStyle w:val="ListParagraph"/>
              <w:numPr>
                <w:ilvl w:val="0"/>
                <w:numId w:val="11"/>
              </w:numPr>
              <w:rPr>
                <w:sz w:val="22"/>
                <w:szCs w:val="22"/>
              </w:rPr>
            </w:pPr>
            <w:hyperlink r:id="rId10" w:history="1">
              <w:r w:rsidR="00AC7D29" w:rsidRPr="00DC3297">
                <w:rPr>
                  <w:rStyle w:val="Hyperlink"/>
                  <w:sz w:val="22"/>
                  <w:szCs w:val="22"/>
                </w:rPr>
                <w:t>https://uqu.edu.sa/lib/digital_library</w:t>
              </w:r>
            </w:hyperlink>
          </w:p>
          <w:p w:rsidR="00AC7D29" w:rsidRPr="00DC3297" w:rsidRDefault="00B279CE" w:rsidP="00AC7D29">
            <w:pPr>
              <w:pStyle w:val="ListParagraph"/>
              <w:numPr>
                <w:ilvl w:val="0"/>
                <w:numId w:val="11"/>
              </w:numPr>
              <w:rPr>
                <w:sz w:val="22"/>
                <w:szCs w:val="22"/>
              </w:rPr>
            </w:pPr>
            <w:hyperlink r:id="rId11" w:history="1">
              <w:r w:rsidR="00AC7D29" w:rsidRPr="00DC3297">
                <w:rPr>
                  <w:rStyle w:val="Hyperlink"/>
                  <w:sz w:val="22"/>
                  <w:szCs w:val="22"/>
                </w:rPr>
                <w:t>http://www.ncbi.nlm.nih.gov/pubmed</w:t>
              </w:r>
            </w:hyperlink>
          </w:p>
          <w:p w:rsidR="00AC7D29" w:rsidRPr="00DC3297" w:rsidRDefault="00AC7D29" w:rsidP="00AC7D29">
            <w:pPr>
              <w:pStyle w:val="ListParagraph"/>
              <w:numPr>
                <w:ilvl w:val="0"/>
                <w:numId w:val="11"/>
              </w:numPr>
              <w:spacing w:before="100" w:beforeAutospacing="1" w:after="100" w:afterAutospacing="1"/>
              <w:rPr>
                <w:rStyle w:val="Hyperlink"/>
                <w:sz w:val="22"/>
                <w:szCs w:val="22"/>
              </w:rPr>
            </w:pPr>
            <w:r w:rsidRPr="00DC3297">
              <w:rPr>
                <w:rStyle w:val="Hyperlink"/>
                <w:sz w:val="22"/>
                <w:szCs w:val="22"/>
              </w:rPr>
              <w:t xml:space="preserve">http://www.cochrane.org/ </w:t>
            </w:r>
          </w:p>
          <w:p w:rsidR="00AC7D29" w:rsidRPr="00DC3297" w:rsidRDefault="00AC7D29" w:rsidP="00AC7D29">
            <w:pPr>
              <w:pStyle w:val="ListParagraph"/>
              <w:numPr>
                <w:ilvl w:val="0"/>
                <w:numId w:val="11"/>
              </w:numPr>
              <w:spacing w:before="100" w:beforeAutospacing="1" w:after="100" w:afterAutospacing="1"/>
              <w:rPr>
                <w:rStyle w:val="Hyperlink"/>
                <w:sz w:val="22"/>
                <w:szCs w:val="22"/>
              </w:rPr>
            </w:pPr>
            <w:r w:rsidRPr="00DC3297">
              <w:rPr>
                <w:rStyle w:val="Hyperlink"/>
                <w:sz w:val="22"/>
                <w:szCs w:val="22"/>
              </w:rPr>
              <w:t>http://ww.who.int/en/</w:t>
            </w:r>
          </w:p>
          <w:p w:rsidR="00AC7D29" w:rsidRPr="00DC3297" w:rsidRDefault="00B279CE" w:rsidP="009C77AA">
            <w:pPr>
              <w:pStyle w:val="ListParagraph"/>
              <w:numPr>
                <w:ilvl w:val="0"/>
                <w:numId w:val="11"/>
              </w:numPr>
              <w:spacing w:before="100" w:beforeAutospacing="1" w:after="100" w:afterAutospacing="1"/>
              <w:rPr>
                <w:color w:val="000000"/>
                <w:sz w:val="22"/>
                <w:szCs w:val="22"/>
                <w:lang w:val="en-AU"/>
              </w:rPr>
            </w:pPr>
            <w:hyperlink r:id="rId12" w:history="1">
              <w:r w:rsidR="00AC7D29" w:rsidRPr="00DC3297">
                <w:rPr>
                  <w:rStyle w:val="Hyperlink"/>
                  <w:sz w:val="22"/>
                  <w:szCs w:val="22"/>
                </w:rPr>
                <w:t>http://dental.tufts.edu/academics/prosthodontics-and-operative-dentistry/operative-dentistry/</w:t>
              </w:r>
            </w:hyperlink>
          </w:p>
        </w:tc>
      </w:tr>
      <w:tr w:rsidR="004E17A4" w:rsidRPr="00DC3297" w:rsidTr="001125F8">
        <w:tc>
          <w:tcPr>
            <w:tcW w:w="9630" w:type="dxa"/>
          </w:tcPr>
          <w:p w:rsidR="004E17A4" w:rsidRPr="00DC3297" w:rsidRDefault="001125F8" w:rsidP="00CF5231">
            <w:pPr>
              <w:jc w:val="both"/>
              <w:rPr>
                <w:sz w:val="22"/>
                <w:szCs w:val="22"/>
              </w:rPr>
            </w:pPr>
            <w:r w:rsidRPr="00DC3297">
              <w:rPr>
                <w:sz w:val="22"/>
                <w:szCs w:val="22"/>
              </w:rPr>
              <w:t xml:space="preserve">5. </w:t>
            </w:r>
            <w:r w:rsidR="004E17A4" w:rsidRPr="00DC3297">
              <w:rPr>
                <w:sz w:val="22"/>
                <w:szCs w:val="22"/>
              </w:rPr>
              <w:t>Other learning material such as computer-based prog</w:t>
            </w:r>
            <w:r w:rsidR="00CF5231" w:rsidRPr="00DC3297">
              <w:rPr>
                <w:sz w:val="22"/>
                <w:szCs w:val="22"/>
              </w:rPr>
              <w:t xml:space="preserve">rams/CD, professional standards or </w:t>
            </w:r>
            <w:r w:rsidR="004E17A4" w:rsidRPr="00DC3297">
              <w:rPr>
                <w:sz w:val="22"/>
                <w:szCs w:val="22"/>
              </w:rPr>
              <w:t>regulations</w:t>
            </w:r>
            <w:r w:rsidR="00CF5231" w:rsidRPr="00DC3297">
              <w:rPr>
                <w:sz w:val="22"/>
                <w:szCs w:val="22"/>
              </w:rPr>
              <w:t xml:space="preserve"> and software.</w:t>
            </w:r>
          </w:p>
          <w:p w:rsidR="004E17A4" w:rsidRPr="00DC3297" w:rsidRDefault="004E17A4" w:rsidP="00CF5231">
            <w:pPr>
              <w:jc w:val="both"/>
              <w:rPr>
                <w:sz w:val="22"/>
                <w:szCs w:val="22"/>
              </w:rPr>
            </w:pPr>
          </w:p>
          <w:p w:rsidR="00AC7D29" w:rsidRPr="00DC3297" w:rsidRDefault="00040E7B" w:rsidP="00450F56">
            <w:pPr>
              <w:pStyle w:val="ListParagraph"/>
              <w:numPr>
                <w:ilvl w:val="0"/>
                <w:numId w:val="13"/>
              </w:numPr>
              <w:rPr>
                <w:sz w:val="22"/>
                <w:szCs w:val="22"/>
              </w:rPr>
            </w:pPr>
            <w:r w:rsidRPr="00DC3297">
              <w:rPr>
                <w:sz w:val="22"/>
                <w:szCs w:val="22"/>
              </w:rPr>
              <w:t>Power p</w:t>
            </w:r>
            <w:r w:rsidR="00AC7D29" w:rsidRPr="00DC3297">
              <w:rPr>
                <w:sz w:val="22"/>
                <w:szCs w:val="22"/>
              </w:rPr>
              <w:t>oint presentations of lectures in the form of slide show.</w:t>
            </w:r>
          </w:p>
          <w:p w:rsidR="00AC7D29" w:rsidRPr="00DC3297" w:rsidRDefault="00AC7D29" w:rsidP="00450F56">
            <w:pPr>
              <w:pStyle w:val="ListParagraph"/>
              <w:numPr>
                <w:ilvl w:val="0"/>
                <w:numId w:val="13"/>
              </w:numPr>
              <w:rPr>
                <w:sz w:val="22"/>
                <w:szCs w:val="22"/>
              </w:rPr>
            </w:pPr>
            <w:r w:rsidRPr="00DC3297">
              <w:rPr>
                <w:sz w:val="22"/>
                <w:szCs w:val="22"/>
              </w:rPr>
              <w:t xml:space="preserve">Clinical demonstrations done by the operative faculty staff members, to show the students the </w:t>
            </w:r>
            <w:r w:rsidRPr="00DC3297">
              <w:rPr>
                <w:sz w:val="22"/>
                <w:szCs w:val="22"/>
              </w:rPr>
              <w:lastRenderedPageBreak/>
              <w:t xml:space="preserve">different techniques used with the different </w:t>
            </w:r>
            <w:r w:rsidR="00450F56" w:rsidRPr="00DC3297">
              <w:rPr>
                <w:sz w:val="22"/>
                <w:szCs w:val="22"/>
              </w:rPr>
              <w:t xml:space="preserve">diagnostic and </w:t>
            </w:r>
            <w:r w:rsidRPr="00DC3297">
              <w:rPr>
                <w:sz w:val="22"/>
                <w:szCs w:val="22"/>
              </w:rPr>
              <w:t xml:space="preserve">restorative </w:t>
            </w:r>
            <w:r w:rsidR="00450F56" w:rsidRPr="00DC3297">
              <w:rPr>
                <w:sz w:val="22"/>
                <w:szCs w:val="22"/>
              </w:rPr>
              <w:t xml:space="preserve">techniques and </w:t>
            </w:r>
            <w:r w:rsidRPr="00DC3297">
              <w:rPr>
                <w:sz w:val="22"/>
                <w:szCs w:val="22"/>
              </w:rPr>
              <w:t xml:space="preserve">materials used in treatment of different </w:t>
            </w:r>
            <w:r w:rsidR="00450F56" w:rsidRPr="00DC3297">
              <w:rPr>
                <w:sz w:val="22"/>
                <w:szCs w:val="22"/>
              </w:rPr>
              <w:t>classes</w:t>
            </w:r>
            <w:r w:rsidRPr="00DC3297">
              <w:rPr>
                <w:sz w:val="22"/>
                <w:szCs w:val="22"/>
              </w:rPr>
              <w:t xml:space="preserve"> of cases.</w:t>
            </w:r>
          </w:p>
          <w:p w:rsidR="00AC7D29" w:rsidRPr="00DC3297" w:rsidRDefault="00AC7D29" w:rsidP="00AC7D29">
            <w:pPr>
              <w:pStyle w:val="ListParagraph"/>
              <w:numPr>
                <w:ilvl w:val="0"/>
                <w:numId w:val="13"/>
              </w:numPr>
              <w:rPr>
                <w:sz w:val="22"/>
                <w:szCs w:val="22"/>
              </w:rPr>
            </w:pPr>
            <w:r w:rsidRPr="00DC3297">
              <w:rPr>
                <w:sz w:val="22"/>
                <w:szCs w:val="22"/>
              </w:rPr>
              <w:t>The use of intra-oral cameras to show the treatment procedures magnified and displayed on large monitors.</w:t>
            </w:r>
          </w:p>
          <w:p w:rsidR="004E17A4" w:rsidRPr="00DC3297" w:rsidRDefault="004E17A4" w:rsidP="008D6EF7">
            <w:pPr>
              <w:rPr>
                <w:sz w:val="22"/>
                <w:szCs w:val="22"/>
              </w:rPr>
            </w:pPr>
          </w:p>
          <w:p w:rsidR="004E17A4" w:rsidRPr="00DC3297" w:rsidRDefault="004E17A4" w:rsidP="008D6EF7">
            <w:pPr>
              <w:rPr>
                <w:sz w:val="22"/>
                <w:szCs w:val="22"/>
              </w:rPr>
            </w:pPr>
          </w:p>
        </w:tc>
      </w:tr>
    </w:tbl>
    <w:p w:rsidR="004E17A4" w:rsidRPr="00DC3297" w:rsidRDefault="004E17A4" w:rsidP="004E17A4">
      <w:pPr>
        <w:rPr>
          <w:sz w:val="22"/>
          <w:szCs w:val="22"/>
        </w:rPr>
      </w:pPr>
    </w:p>
    <w:p w:rsidR="0018030C" w:rsidRPr="00DC3297" w:rsidRDefault="0018030C" w:rsidP="004E17A4">
      <w:pPr>
        <w:rPr>
          <w:b/>
          <w:bCs/>
          <w:sz w:val="22"/>
          <w:szCs w:val="22"/>
        </w:rPr>
      </w:pPr>
    </w:p>
    <w:p w:rsidR="0018030C" w:rsidRPr="00DC3297" w:rsidRDefault="0018030C" w:rsidP="004E17A4">
      <w:pPr>
        <w:rPr>
          <w:b/>
          <w:bCs/>
          <w:sz w:val="22"/>
          <w:szCs w:val="22"/>
        </w:rPr>
      </w:pPr>
    </w:p>
    <w:p w:rsidR="00556625" w:rsidRPr="00DC3297" w:rsidRDefault="00556625" w:rsidP="004E17A4">
      <w:pPr>
        <w:rPr>
          <w:b/>
          <w:bCs/>
          <w:sz w:val="22"/>
          <w:szCs w:val="22"/>
        </w:rPr>
      </w:pPr>
    </w:p>
    <w:p w:rsidR="0018030C" w:rsidRPr="00DC3297" w:rsidRDefault="0018030C" w:rsidP="004E17A4">
      <w:pPr>
        <w:rPr>
          <w:b/>
          <w:bCs/>
          <w:sz w:val="22"/>
          <w:szCs w:val="22"/>
        </w:rPr>
      </w:pPr>
    </w:p>
    <w:p w:rsidR="004E17A4" w:rsidRPr="00DC3297" w:rsidRDefault="004E17A4" w:rsidP="004E17A4">
      <w:pPr>
        <w:rPr>
          <w:b/>
          <w:bCs/>
          <w:sz w:val="22"/>
          <w:szCs w:val="22"/>
        </w:rPr>
      </w:pPr>
      <w:r w:rsidRPr="00DC3297">
        <w:rPr>
          <w:b/>
          <w:bCs/>
          <w:sz w:val="22"/>
          <w:szCs w:val="22"/>
        </w:rPr>
        <w:t>F. Facilities Required</w:t>
      </w:r>
    </w:p>
    <w:p w:rsidR="004E17A4" w:rsidRPr="00DC3297" w:rsidRDefault="004E17A4" w:rsidP="004E17A4">
      <w:pPr>
        <w:rPr>
          <w:sz w:val="22"/>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4E17A4" w:rsidRPr="00DC3297" w:rsidTr="00CF5231">
        <w:tc>
          <w:tcPr>
            <w:tcW w:w="9540" w:type="dxa"/>
          </w:tcPr>
          <w:p w:rsidR="004E17A4" w:rsidRPr="00DC3297" w:rsidRDefault="004E17A4" w:rsidP="008D6EF7">
            <w:pPr>
              <w:rPr>
                <w:sz w:val="22"/>
                <w:szCs w:val="22"/>
              </w:rPr>
            </w:pPr>
            <w:r w:rsidRPr="00DC3297">
              <w:rPr>
                <w:sz w:val="22"/>
                <w:szCs w:val="22"/>
              </w:rPr>
              <w:t>Indicate requirements for the course including size of classrooms and laboratories (i.e. number of seats in classrooms and laboratories, extent of computer access etc.)</w:t>
            </w:r>
          </w:p>
        </w:tc>
      </w:tr>
      <w:tr w:rsidR="004E17A4" w:rsidRPr="00DC3297" w:rsidTr="00CF5231">
        <w:tc>
          <w:tcPr>
            <w:tcW w:w="9540" w:type="dxa"/>
          </w:tcPr>
          <w:p w:rsidR="004E17A4" w:rsidRPr="00DC3297" w:rsidRDefault="00CF5231" w:rsidP="00CF5231">
            <w:pPr>
              <w:rPr>
                <w:sz w:val="22"/>
                <w:szCs w:val="22"/>
              </w:rPr>
            </w:pPr>
            <w:r w:rsidRPr="00DC3297">
              <w:rPr>
                <w:sz w:val="22"/>
                <w:szCs w:val="22"/>
              </w:rPr>
              <w:t>1.  Accommodation (Class</w:t>
            </w:r>
            <w:r w:rsidR="004E17A4" w:rsidRPr="00DC3297">
              <w:rPr>
                <w:sz w:val="22"/>
                <w:szCs w:val="22"/>
              </w:rPr>
              <w:t>rooms, laboratories,</w:t>
            </w:r>
            <w:r w:rsidR="00D7675F" w:rsidRPr="00DC3297">
              <w:rPr>
                <w:sz w:val="22"/>
                <w:szCs w:val="22"/>
              </w:rPr>
              <w:t xml:space="preserve"> demonstration rooms/labs,</w:t>
            </w:r>
            <w:r w:rsidR="004E17A4" w:rsidRPr="00DC3297">
              <w:rPr>
                <w:sz w:val="22"/>
                <w:szCs w:val="22"/>
              </w:rPr>
              <w:t xml:space="preserve"> etc.)</w:t>
            </w:r>
          </w:p>
          <w:p w:rsidR="004E17A4" w:rsidRPr="00DC3297" w:rsidRDefault="004E17A4" w:rsidP="008D6EF7">
            <w:pPr>
              <w:rPr>
                <w:sz w:val="22"/>
                <w:szCs w:val="22"/>
              </w:rPr>
            </w:pPr>
          </w:p>
          <w:p w:rsidR="00DA4B9D" w:rsidRPr="00DC3297" w:rsidRDefault="00DA4B9D" w:rsidP="00DA4B9D">
            <w:pPr>
              <w:pStyle w:val="ListParagraph"/>
              <w:numPr>
                <w:ilvl w:val="0"/>
                <w:numId w:val="16"/>
              </w:numPr>
              <w:rPr>
                <w:sz w:val="22"/>
                <w:szCs w:val="22"/>
              </w:rPr>
            </w:pPr>
            <w:r w:rsidRPr="00DC3297">
              <w:rPr>
                <w:b/>
                <w:bCs/>
                <w:sz w:val="22"/>
                <w:szCs w:val="22"/>
              </w:rPr>
              <w:t>Classrooms</w:t>
            </w:r>
            <w:r w:rsidRPr="00DC3297">
              <w:rPr>
                <w:sz w:val="22"/>
                <w:szCs w:val="22"/>
              </w:rPr>
              <w:t>: are supplied with audiovisual equipment, data show, large screens, Screen pointers &amp;other equipment needed for the power point presentation of lectures.</w:t>
            </w:r>
          </w:p>
          <w:p w:rsidR="004E17A4" w:rsidRPr="00DC3297" w:rsidRDefault="00DA4B9D" w:rsidP="00DA4B9D">
            <w:pPr>
              <w:pStyle w:val="ListParagraph"/>
              <w:numPr>
                <w:ilvl w:val="0"/>
                <w:numId w:val="16"/>
              </w:numPr>
              <w:rPr>
                <w:sz w:val="22"/>
                <w:szCs w:val="22"/>
              </w:rPr>
            </w:pPr>
            <w:r w:rsidRPr="00DC3297">
              <w:rPr>
                <w:b/>
                <w:bCs/>
                <w:sz w:val="22"/>
                <w:szCs w:val="22"/>
              </w:rPr>
              <w:t>Clinics</w:t>
            </w:r>
            <w:r w:rsidRPr="00DC3297">
              <w:rPr>
                <w:sz w:val="22"/>
                <w:szCs w:val="22"/>
              </w:rPr>
              <w:t>: these are well equipped with up-to-date dental units mounted in ergonomic compartments to suit the student’s needs. Supplied with x-ray machines, large screens, good lighting sources and intra-oral cameras. In addition, all the necessary diagnostic and treatment devices are supplied. A wide variety of dental cements and restorative materials are available for each indication. The clinics are following a restrict infection control measures for protection of the maximum to the patients and operators.</w:t>
            </w:r>
          </w:p>
          <w:p w:rsidR="004E17A4" w:rsidRPr="00DC3297" w:rsidRDefault="004E17A4" w:rsidP="008D6EF7">
            <w:pPr>
              <w:rPr>
                <w:sz w:val="22"/>
                <w:szCs w:val="22"/>
              </w:rPr>
            </w:pPr>
          </w:p>
          <w:p w:rsidR="004E17A4" w:rsidRPr="00DC3297" w:rsidRDefault="004E17A4" w:rsidP="008D6EF7">
            <w:pPr>
              <w:rPr>
                <w:sz w:val="22"/>
                <w:szCs w:val="22"/>
              </w:rPr>
            </w:pPr>
          </w:p>
          <w:p w:rsidR="004E17A4" w:rsidRPr="00DC3297" w:rsidRDefault="004E17A4" w:rsidP="008D6EF7">
            <w:pPr>
              <w:rPr>
                <w:sz w:val="22"/>
                <w:szCs w:val="22"/>
              </w:rPr>
            </w:pPr>
          </w:p>
        </w:tc>
      </w:tr>
    </w:tbl>
    <w:p w:rsidR="00354AF5" w:rsidRPr="00DC3297" w:rsidRDefault="00354AF5" w:rsidP="00354AF5">
      <w:pPr>
        <w:rPr>
          <w:vanish/>
        </w:rPr>
      </w:pPr>
    </w:p>
    <w:tbl>
      <w:tblPr>
        <w:tblpPr w:leftFromText="180" w:rightFromText="180" w:vertAnchor="text" w:horzAnchor="margin" w:tblpY="304"/>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113803" w:rsidRPr="00DC3297" w:rsidTr="0018030C">
        <w:tc>
          <w:tcPr>
            <w:tcW w:w="9540" w:type="dxa"/>
          </w:tcPr>
          <w:p w:rsidR="00113803" w:rsidRPr="00DC3297" w:rsidRDefault="00113803" w:rsidP="0018030C">
            <w:pPr>
              <w:rPr>
                <w:sz w:val="22"/>
                <w:szCs w:val="22"/>
              </w:rPr>
            </w:pPr>
            <w:r w:rsidRPr="00DC3297">
              <w:rPr>
                <w:sz w:val="22"/>
                <w:szCs w:val="22"/>
              </w:rPr>
              <w:t>2. Computing resources (AV, data show, Smart Board, software, etc.)</w:t>
            </w:r>
          </w:p>
          <w:p w:rsidR="00113803" w:rsidRPr="00DC3297" w:rsidRDefault="00113803" w:rsidP="0018030C">
            <w:pPr>
              <w:pStyle w:val="ListParagraph"/>
              <w:numPr>
                <w:ilvl w:val="0"/>
                <w:numId w:val="17"/>
              </w:numPr>
              <w:rPr>
                <w:sz w:val="22"/>
                <w:szCs w:val="22"/>
              </w:rPr>
            </w:pPr>
            <w:proofErr w:type="spellStart"/>
            <w:r w:rsidRPr="00DC3297">
              <w:rPr>
                <w:sz w:val="22"/>
                <w:szCs w:val="22"/>
              </w:rPr>
              <w:t>Cariogram</w:t>
            </w:r>
            <w:proofErr w:type="spellEnd"/>
            <w:r w:rsidRPr="00DC3297">
              <w:rPr>
                <w:sz w:val="22"/>
                <w:szCs w:val="22"/>
              </w:rPr>
              <w:t xml:space="preserve"> computer software.</w:t>
            </w:r>
          </w:p>
          <w:p w:rsidR="00113803" w:rsidRPr="00DC3297" w:rsidRDefault="00113803" w:rsidP="0018030C">
            <w:pPr>
              <w:pStyle w:val="ListParagraph"/>
              <w:numPr>
                <w:ilvl w:val="0"/>
                <w:numId w:val="17"/>
              </w:numPr>
              <w:rPr>
                <w:sz w:val="22"/>
                <w:szCs w:val="22"/>
              </w:rPr>
            </w:pPr>
            <w:r w:rsidRPr="00DC3297">
              <w:rPr>
                <w:sz w:val="22"/>
                <w:szCs w:val="22"/>
              </w:rPr>
              <w:t>All the dental units are connected by computers that gives the student full access to his patient’s records and at the same time gives the supervisors full control on the students’ management to their cases.</w:t>
            </w:r>
          </w:p>
          <w:p w:rsidR="00113803" w:rsidRPr="00DC3297" w:rsidRDefault="00113803" w:rsidP="0018030C">
            <w:pPr>
              <w:rPr>
                <w:sz w:val="22"/>
                <w:szCs w:val="22"/>
              </w:rPr>
            </w:pPr>
          </w:p>
        </w:tc>
      </w:tr>
      <w:tr w:rsidR="00113803" w:rsidRPr="00DC3297" w:rsidTr="0018030C">
        <w:tc>
          <w:tcPr>
            <w:tcW w:w="9540" w:type="dxa"/>
          </w:tcPr>
          <w:p w:rsidR="00113803" w:rsidRPr="00DC3297" w:rsidRDefault="00113803" w:rsidP="0018030C">
            <w:pPr>
              <w:rPr>
                <w:sz w:val="22"/>
                <w:szCs w:val="22"/>
              </w:rPr>
            </w:pPr>
            <w:r w:rsidRPr="00DC3297">
              <w:rPr>
                <w:sz w:val="22"/>
                <w:szCs w:val="22"/>
              </w:rPr>
              <w:t xml:space="preserve">3. Other resources (specify, e.g. if specific laboratory equipment is required, list requirements or attach list) </w:t>
            </w:r>
          </w:p>
          <w:p w:rsidR="00113803" w:rsidRPr="00DC3297" w:rsidRDefault="00113803" w:rsidP="0018030C">
            <w:pPr>
              <w:rPr>
                <w:sz w:val="22"/>
                <w:szCs w:val="22"/>
              </w:rPr>
            </w:pPr>
          </w:p>
          <w:p w:rsidR="00113803" w:rsidRPr="00DC3297" w:rsidRDefault="00113803" w:rsidP="0018030C">
            <w:pPr>
              <w:pStyle w:val="ListParagraph"/>
              <w:numPr>
                <w:ilvl w:val="0"/>
                <w:numId w:val="18"/>
              </w:numPr>
              <w:rPr>
                <w:sz w:val="22"/>
                <w:szCs w:val="22"/>
              </w:rPr>
            </w:pPr>
            <w:r w:rsidRPr="00DC3297">
              <w:rPr>
                <w:sz w:val="22"/>
                <w:szCs w:val="22"/>
              </w:rPr>
              <w:t>Classrooms for group discussion sessions.</w:t>
            </w:r>
          </w:p>
          <w:p w:rsidR="00113803" w:rsidRPr="00DC3297" w:rsidRDefault="00113803" w:rsidP="002A7442">
            <w:pPr>
              <w:pStyle w:val="ListParagraph"/>
              <w:numPr>
                <w:ilvl w:val="0"/>
                <w:numId w:val="18"/>
              </w:numPr>
              <w:rPr>
                <w:sz w:val="22"/>
                <w:szCs w:val="22"/>
              </w:rPr>
            </w:pPr>
            <w:r w:rsidRPr="00DC3297">
              <w:rPr>
                <w:sz w:val="22"/>
                <w:szCs w:val="22"/>
              </w:rPr>
              <w:t>The faculty library offering reading and borrowing the text books and periodicals as well as internet access to international libraries and universities.</w:t>
            </w:r>
          </w:p>
        </w:tc>
      </w:tr>
    </w:tbl>
    <w:p w:rsidR="00113803" w:rsidRPr="00DC3297" w:rsidRDefault="00113803"/>
    <w:p w:rsidR="00113803" w:rsidRPr="00DC3297" w:rsidRDefault="00113803" w:rsidP="00113803"/>
    <w:p w:rsidR="00113803" w:rsidRPr="00DC3297" w:rsidRDefault="00113803" w:rsidP="00113803"/>
    <w:p w:rsidR="00113803" w:rsidRPr="00DC3297" w:rsidRDefault="00113803" w:rsidP="00113803"/>
    <w:p w:rsidR="00113803" w:rsidRPr="00DC3297" w:rsidRDefault="00113803" w:rsidP="00113803"/>
    <w:p w:rsidR="00113803" w:rsidRPr="00DC3297" w:rsidRDefault="00113803" w:rsidP="00113803"/>
    <w:p w:rsidR="00113803" w:rsidRPr="00DC3297" w:rsidRDefault="00113803" w:rsidP="00113803"/>
    <w:p w:rsidR="00113803" w:rsidRPr="00DC3297" w:rsidRDefault="00113803" w:rsidP="00113803"/>
    <w:p w:rsidR="00113803" w:rsidRPr="00DC3297" w:rsidRDefault="00113803" w:rsidP="00113803"/>
    <w:p w:rsidR="00113803" w:rsidRPr="00DC3297" w:rsidRDefault="00113803" w:rsidP="00113803"/>
    <w:p w:rsidR="00113803" w:rsidRPr="00DC3297" w:rsidRDefault="00113803" w:rsidP="00113803"/>
    <w:p w:rsidR="00113803" w:rsidRPr="00DC3297" w:rsidRDefault="00113803" w:rsidP="00113803"/>
    <w:p w:rsidR="004E17A4" w:rsidRPr="00DC3297" w:rsidRDefault="004E17A4" w:rsidP="004E17A4">
      <w:pPr>
        <w:rPr>
          <w:sz w:val="22"/>
          <w:szCs w:val="22"/>
        </w:rPr>
      </w:pPr>
    </w:p>
    <w:p w:rsidR="004E17A4" w:rsidRPr="00DC3297" w:rsidRDefault="004E17A4" w:rsidP="004E17A4">
      <w:pPr>
        <w:rPr>
          <w:sz w:val="22"/>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4E17A4" w:rsidRPr="00DC3297" w:rsidTr="00CF5231">
        <w:tc>
          <w:tcPr>
            <w:tcW w:w="9540" w:type="dxa"/>
          </w:tcPr>
          <w:p w:rsidR="004E17A4" w:rsidRPr="00DC3297" w:rsidRDefault="004E17A4" w:rsidP="008D6EF7">
            <w:pPr>
              <w:rPr>
                <w:sz w:val="22"/>
                <w:szCs w:val="22"/>
              </w:rPr>
            </w:pPr>
            <w:r w:rsidRPr="00DC3297">
              <w:rPr>
                <w:sz w:val="22"/>
                <w:szCs w:val="22"/>
              </w:rPr>
              <w:t>1 Strategies for Obtaining Student Feedback on Effectiveness of Teaching</w:t>
            </w:r>
          </w:p>
          <w:p w:rsidR="00DA4B9D" w:rsidRPr="00DC3297" w:rsidRDefault="00DA4B9D" w:rsidP="008D6EF7">
            <w:pPr>
              <w:rPr>
                <w:sz w:val="22"/>
                <w:szCs w:val="22"/>
              </w:rPr>
            </w:pPr>
          </w:p>
          <w:p w:rsidR="00B5351C" w:rsidRPr="00DC3297" w:rsidRDefault="00B5351C" w:rsidP="00DA4B9D">
            <w:pPr>
              <w:pStyle w:val="ListParagraph"/>
              <w:numPr>
                <w:ilvl w:val="0"/>
                <w:numId w:val="21"/>
              </w:numPr>
              <w:rPr>
                <w:sz w:val="22"/>
                <w:szCs w:val="22"/>
              </w:rPr>
            </w:pPr>
            <w:r w:rsidRPr="00DC3297">
              <w:rPr>
                <w:sz w:val="22"/>
                <w:szCs w:val="22"/>
              </w:rPr>
              <w:t>The faculty web site allows the students to express their evaluation of each lecture.</w:t>
            </w:r>
          </w:p>
          <w:p w:rsidR="00DA4B9D" w:rsidRPr="00DC3297" w:rsidRDefault="00DA4B9D" w:rsidP="00DA4B9D">
            <w:pPr>
              <w:pStyle w:val="ListParagraph"/>
              <w:numPr>
                <w:ilvl w:val="0"/>
                <w:numId w:val="21"/>
              </w:numPr>
              <w:rPr>
                <w:sz w:val="22"/>
                <w:szCs w:val="22"/>
              </w:rPr>
            </w:pPr>
            <w:r w:rsidRPr="00DC3297">
              <w:rPr>
                <w:sz w:val="22"/>
                <w:szCs w:val="22"/>
              </w:rPr>
              <w:t>By the end of the year; evaluation sheets of the course and faculty members are received from students</w:t>
            </w:r>
            <w:r w:rsidR="00B5351C" w:rsidRPr="00DC3297">
              <w:rPr>
                <w:sz w:val="22"/>
                <w:szCs w:val="22"/>
              </w:rPr>
              <w:t>.</w:t>
            </w:r>
          </w:p>
          <w:p w:rsidR="00B5351C" w:rsidRPr="00DC3297" w:rsidRDefault="00B5351C" w:rsidP="00DA4B9D">
            <w:pPr>
              <w:pStyle w:val="ListParagraph"/>
              <w:numPr>
                <w:ilvl w:val="0"/>
                <w:numId w:val="21"/>
              </w:numPr>
              <w:rPr>
                <w:sz w:val="22"/>
                <w:szCs w:val="22"/>
              </w:rPr>
            </w:pPr>
            <w:r w:rsidRPr="00DC3297">
              <w:rPr>
                <w:sz w:val="22"/>
                <w:szCs w:val="22"/>
              </w:rPr>
              <w:t>The students’ opinions and future suggestions are included.</w:t>
            </w:r>
          </w:p>
          <w:p w:rsidR="004E17A4" w:rsidRPr="00DC3297" w:rsidRDefault="00DA4B9D" w:rsidP="00DA4B9D">
            <w:pPr>
              <w:pStyle w:val="ListParagraph"/>
              <w:numPr>
                <w:ilvl w:val="0"/>
                <w:numId w:val="21"/>
              </w:numPr>
              <w:rPr>
                <w:sz w:val="22"/>
                <w:szCs w:val="22"/>
              </w:rPr>
            </w:pPr>
            <w:r w:rsidRPr="00DC3297">
              <w:rPr>
                <w:sz w:val="22"/>
                <w:szCs w:val="22"/>
              </w:rPr>
              <w:t>Debriefing from students and lecturers regarding what went well and what could have gone better.</w:t>
            </w:r>
          </w:p>
          <w:p w:rsidR="004E17A4" w:rsidRPr="00DC3297" w:rsidRDefault="004E17A4" w:rsidP="008D6EF7">
            <w:pPr>
              <w:rPr>
                <w:sz w:val="22"/>
                <w:szCs w:val="22"/>
              </w:rPr>
            </w:pPr>
          </w:p>
          <w:p w:rsidR="004E17A4" w:rsidRPr="00DC3297" w:rsidRDefault="004E17A4" w:rsidP="008D6EF7">
            <w:pPr>
              <w:rPr>
                <w:sz w:val="22"/>
                <w:szCs w:val="22"/>
              </w:rPr>
            </w:pPr>
          </w:p>
        </w:tc>
      </w:tr>
      <w:tr w:rsidR="004E17A4" w:rsidRPr="00DC3297" w:rsidTr="00CF5231">
        <w:tc>
          <w:tcPr>
            <w:tcW w:w="9540" w:type="dxa"/>
          </w:tcPr>
          <w:p w:rsidR="004E17A4" w:rsidRPr="00DC3297" w:rsidRDefault="004E17A4" w:rsidP="008D6EF7">
            <w:pPr>
              <w:rPr>
                <w:sz w:val="22"/>
                <w:szCs w:val="22"/>
              </w:rPr>
            </w:pPr>
            <w:r w:rsidRPr="00DC3297">
              <w:rPr>
                <w:sz w:val="22"/>
                <w:szCs w:val="22"/>
              </w:rPr>
              <w:t>2  Other Strategies for Evaluation of Teaching by the</w:t>
            </w:r>
            <w:r w:rsidR="00BE7C71" w:rsidRPr="00DC3297">
              <w:rPr>
                <w:sz w:val="22"/>
                <w:szCs w:val="22"/>
              </w:rPr>
              <w:t xml:space="preserve"> Program/Department Instructor</w:t>
            </w:r>
          </w:p>
          <w:p w:rsidR="004E17A4" w:rsidRPr="00DC3297" w:rsidRDefault="004E17A4" w:rsidP="008D6EF7">
            <w:pPr>
              <w:rPr>
                <w:sz w:val="22"/>
                <w:szCs w:val="22"/>
              </w:rPr>
            </w:pPr>
          </w:p>
          <w:p w:rsidR="00901A26" w:rsidRPr="00DC3297" w:rsidRDefault="00901A26" w:rsidP="00901A26">
            <w:pPr>
              <w:ind w:left="720"/>
              <w:rPr>
                <w:sz w:val="22"/>
                <w:szCs w:val="22"/>
              </w:rPr>
            </w:pPr>
            <w:r w:rsidRPr="00DC3297">
              <w:rPr>
                <w:sz w:val="22"/>
                <w:szCs w:val="22"/>
              </w:rPr>
              <w:t>An annual course report is prepared by the faculty members including their course evaluation and future suggestions.</w:t>
            </w:r>
          </w:p>
          <w:p w:rsidR="004E17A4" w:rsidRPr="00DC3297" w:rsidRDefault="004E17A4" w:rsidP="008D6EF7">
            <w:pPr>
              <w:rPr>
                <w:sz w:val="22"/>
                <w:szCs w:val="22"/>
              </w:rPr>
            </w:pPr>
          </w:p>
          <w:p w:rsidR="004E17A4" w:rsidRPr="00DC3297" w:rsidRDefault="004E17A4" w:rsidP="008D6EF7">
            <w:pPr>
              <w:rPr>
                <w:sz w:val="22"/>
                <w:szCs w:val="22"/>
              </w:rPr>
            </w:pPr>
          </w:p>
        </w:tc>
      </w:tr>
      <w:tr w:rsidR="004E17A4" w:rsidRPr="00DC3297" w:rsidTr="00CF5231">
        <w:tc>
          <w:tcPr>
            <w:tcW w:w="9540" w:type="dxa"/>
          </w:tcPr>
          <w:p w:rsidR="004E17A4" w:rsidRPr="00DC3297" w:rsidRDefault="004E17A4" w:rsidP="008D6EF7">
            <w:pPr>
              <w:rPr>
                <w:sz w:val="22"/>
                <w:szCs w:val="22"/>
              </w:rPr>
            </w:pPr>
            <w:r w:rsidRPr="00DC3297">
              <w:rPr>
                <w:sz w:val="22"/>
                <w:szCs w:val="22"/>
              </w:rPr>
              <w:t>3  Processes for Improvement of Teaching</w:t>
            </w:r>
          </w:p>
          <w:p w:rsidR="004E17A4" w:rsidRPr="00DC3297" w:rsidRDefault="004E17A4" w:rsidP="008D6EF7">
            <w:pPr>
              <w:rPr>
                <w:sz w:val="22"/>
                <w:szCs w:val="22"/>
              </w:rPr>
            </w:pPr>
          </w:p>
          <w:p w:rsidR="00901A26" w:rsidRPr="00DC3297" w:rsidRDefault="00901A26" w:rsidP="00901A26">
            <w:pPr>
              <w:pStyle w:val="ListParagraph"/>
              <w:numPr>
                <w:ilvl w:val="0"/>
                <w:numId w:val="24"/>
              </w:numPr>
              <w:rPr>
                <w:sz w:val="22"/>
                <w:szCs w:val="22"/>
              </w:rPr>
            </w:pPr>
            <w:r w:rsidRPr="00DC3297">
              <w:rPr>
                <w:sz w:val="22"/>
                <w:szCs w:val="22"/>
              </w:rPr>
              <w:t>Workshops to facilitate exchange of experiences among faculty members.</w:t>
            </w:r>
          </w:p>
          <w:p w:rsidR="00901A26" w:rsidRPr="00DC3297" w:rsidRDefault="00901A26" w:rsidP="00901A26">
            <w:pPr>
              <w:pStyle w:val="ListParagraph"/>
              <w:numPr>
                <w:ilvl w:val="0"/>
                <w:numId w:val="24"/>
              </w:numPr>
              <w:rPr>
                <w:sz w:val="22"/>
                <w:szCs w:val="22"/>
              </w:rPr>
            </w:pPr>
            <w:r w:rsidRPr="00DC3297">
              <w:rPr>
                <w:sz w:val="22"/>
                <w:szCs w:val="22"/>
              </w:rPr>
              <w:t>Regular meetings where problems are discussed and solutions given.</w:t>
            </w:r>
          </w:p>
          <w:p w:rsidR="00901A26" w:rsidRPr="00DC3297" w:rsidRDefault="00901A26" w:rsidP="00901A26">
            <w:pPr>
              <w:pStyle w:val="ListParagraph"/>
              <w:numPr>
                <w:ilvl w:val="0"/>
                <w:numId w:val="24"/>
              </w:numPr>
              <w:rPr>
                <w:sz w:val="22"/>
                <w:szCs w:val="22"/>
              </w:rPr>
            </w:pPr>
            <w:r w:rsidRPr="00DC3297">
              <w:rPr>
                <w:sz w:val="22"/>
                <w:szCs w:val="22"/>
              </w:rPr>
              <w:t>Discussion of challenges in the classroom with colleagues and supervisors.</w:t>
            </w:r>
          </w:p>
          <w:p w:rsidR="004E17A4" w:rsidRPr="00DC3297" w:rsidRDefault="00901A26" w:rsidP="00901A26">
            <w:pPr>
              <w:pStyle w:val="ListParagraph"/>
              <w:numPr>
                <w:ilvl w:val="0"/>
                <w:numId w:val="24"/>
              </w:numPr>
              <w:rPr>
                <w:sz w:val="22"/>
                <w:szCs w:val="22"/>
              </w:rPr>
            </w:pPr>
            <w:r w:rsidRPr="00DC3297">
              <w:rPr>
                <w:sz w:val="22"/>
                <w:szCs w:val="22"/>
              </w:rPr>
              <w:t>Staff members attend professional development workshops and conferences.</w:t>
            </w:r>
          </w:p>
          <w:p w:rsidR="004E17A4" w:rsidRPr="00DC3297" w:rsidRDefault="004E17A4" w:rsidP="008D6EF7">
            <w:pPr>
              <w:rPr>
                <w:sz w:val="22"/>
                <w:szCs w:val="22"/>
              </w:rPr>
            </w:pPr>
          </w:p>
          <w:p w:rsidR="004E17A4" w:rsidRPr="00DC3297" w:rsidRDefault="004E17A4" w:rsidP="008D6EF7">
            <w:pPr>
              <w:rPr>
                <w:sz w:val="22"/>
                <w:szCs w:val="22"/>
              </w:rPr>
            </w:pPr>
          </w:p>
        </w:tc>
      </w:tr>
      <w:tr w:rsidR="004E17A4" w:rsidRPr="00DC3297" w:rsidTr="00CF5231">
        <w:trPr>
          <w:trHeight w:val="1608"/>
        </w:trPr>
        <w:tc>
          <w:tcPr>
            <w:tcW w:w="9540" w:type="dxa"/>
          </w:tcPr>
          <w:p w:rsidR="004E17A4" w:rsidRPr="00DC3297" w:rsidRDefault="004E17A4" w:rsidP="00901A26">
            <w:pPr>
              <w:pStyle w:val="ListParagraph"/>
              <w:numPr>
                <w:ilvl w:val="0"/>
                <w:numId w:val="2"/>
              </w:numPr>
              <w:rPr>
                <w:sz w:val="22"/>
                <w:szCs w:val="22"/>
              </w:rPr>
            </w:pPr>
            <w:r w:rsidRPr="00DC3297">
              <w:rPr>
                <w:sz w:val="22"/>
                <w:szCs w:val="22"/>
              </w:rPr>
              <w:t>Processes for Verifying Standards of Student Achievement (e.g. check marking by an independent  member teaching staff of a sample of student work, periodic exchange and remarking of tests or a sample of assignments with staff at another institution)</w:t>
            </w:r>
          </w:p>
          <w:p w:rsidR="00901A26" w:rsidRPr="00DC3297" w:rsidRDefault="00901A26" w:rsidP="00901A26">
            <w:pPr>
              <w:pStyle w:val="ListParagraph"/>
              <w:ind w:left="360"/>
              <w:rPr>
                <w:sz w:val="22"/>
                <w:szCs w:val="22"/>
              </w:rPr>
            </w:pPr>
          </w:p>
          <w:p w:rsidR="004E17A4" w:rsidRPr="00DC3297" w:rsidRDefault="00901A26" w:rsidP="00901A26">
            <w:pPr>
              <w:pStyle w:val="ListParagraph"/>
              <w:numPr>
                <w:ilvl w:val="0"/>
                <w:numId w:val="28"/>
              </w:numPr>
              <w:rPr>
                <w:sz w:val="22"/>
                <w:szCs w:val="22"/>
              </w:rPr>
            </w:pPr>
            <w:r w:rsidRPr="00DC3297">
              <w:rPr>
                <w:sz w:val="22"/>
                <w:szCs w:val="22"/>
              </w:rPr>
              <w:t xml:space="preserve">Rubric forms are prepared for evaluation of </w:t>
            </w:r>
            <w:r w:rsidR="00B566B6" w:rsidRPr="00DC3297">
              <w:rPr>
                <w:sz w:val="22"/>
                <w:szCs w:val="22"/>
              </w:rPr>
              <w:t>student's</w:t>
            </w:r>
            <w:r w:rsidRPr="00DC3297">
              <w:rPr>
                <w:sz w:val="22"/>
                <w:szCs w:val="22"/>
              </w:rPr>
              <w:t xml:space="preserve"> clinical performance and for evaluation of the SDL presentations.</w:t>
            </w:r>
          </w:p>
          <w:p w:rsidR="00901A26" w:rsidRPr="00DC3297" w:rsidRDefault="00901A26" w:rsidP="00901A26">
            <w:pPr>
              <w:pStyle w:val="ListParagraph"/>
              <w:numPr>
                <w:ilvl w:val="0"/>
                <w:numId w:val="28"/>
              </w:numPr>
              <w:rPr>
                <w:sz w:val="22"/>
                <w:szCs w:val="22"/>
                <w:lang w:val="en-AU"/>
              </w:rPr>
            </w:pPr>
            <w:r w:rsidRPr="00DC3297">
              <w:rPr>
                <w:sz w:val="22"/>
                <w:szCs w:val="22"/>
                <w:lang w:val="en-AU"/>
              </w:rPr>
              <w:t>Double checking of the students answers by two evaluators.</w:t>
            </w:r>
          </w:p>
          <w:p w:rsidR="004E17A4" w:rsidRPr="00DC3297" w:rsidRDefault="004E17A4" w:rsidP="008D6EF7">
            <w:pPr>
              <w:rPr>
                <w:sz w:val="22"/>
                <w:szCs w:val="22"/>
              </w:rPr>
            </w:pPr>
          </w:p>
        </w:tc>
      </w:tr>
    </w:tbl>
    <w:p w:rsidR="00121ABF" w:rsidRPr="00DC3297" w:rsidRDefault="00121ABF"/>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4E17A4" w:rsidRPr="00DC3297" w:rsidTr="00CF5231">
        <w:tc>
          <w:tcPr>
            <w:tcW w:w="9540" w:type="dxa"/>
          </w:tcPr>
          <w:p w:rsidR="004E17A4" w:rsidRPr="00DC3297" w:rsidRDefault="004E17A4" w:rsidP="008D6EF7">
            <w:pPr>
              <w:rPr>
                <w:sz w:val="22"/>
                <w:szCs w:val="22"/>
              </w:rPr>
            </w:pPr>
            <w:r w:rsidRPr="00DC3297">
              <w:rPr>
                <w:sz w:val="22"/>
                <w:szCs w:val="22"/>
              </w:rPr>
              <w:t>5 Describe the planning arrangements for periodically reviewing course effectiveness and planning for improvement.</w:t>
            </w:r>
          </w:p>
          <w:p w:rsidR="004E17A4" w:rsidRPr="00DC3297" w:rsidRDefault="004E17A4" w:rsidP="008D6EF7">
            <w:pPr>
              <w:rPr>
                <w:sz w:val="22"/>
                <w:szCs w:val="22"/>
              </w:rPr>
            </w:pPr>
          </w:p>
          <w:p w:rsidR="00901A26" w:rsidRPr="00DC3297" w:rsidRDefault="00901A26" w:rsidP="00901A26">
            <w:pPr>
              <w:pStyle w:val="ListParagraph"/>
              <w:numPr>
                <w:ilvl w:val="0"/>
                <w:numId w:val="30"/>
              </w:numPr>
              <w:rPr>
                <w:sz w:val="22"/>
                <w:szCs w:val="22"/>
              </w:rPr>
            </w:pPr>
            <w:r w:rsidRPr="00DC3297">
              <w:rPr>
                <w:sz w:val="22"/>
                <w:szCs w:val="22"/>
              </w:rPr>
              <w:t>Curriculum review committee reviews the curriculum periodically and suggests improvements.</w:t>
            </w:r>
          </w:p>
          <w:p w:rsidR="00901A26" w:rsidRPr="00DC3297" w:rsidRDefault="00901A26" w:rsidP="00901A26">
            <w:pPr>
              <w:pStyle w:val="ListParagraph"/>
              <w:numPr>
                <w:ilvl w:val="0"/>
                <w:numId w:val="30"/>
              </w:numPr>
              <w:rPr>
                <w:sz w:val="22"/>
                <w:szCs w:val="22"/>
              </w:rPr>
            </w:pPr>
            <w:r w:rsidRPr="00DC3297">
              <w:rPr>
                <w:sz w:val="22"/>
                <w:szCs w:val="22"/>
              </w:rPr>
              <w:t>Regular meetings for staff members teaching the course to discuss improvements at least once/semester.</w:t>
            </w:r>
          </w:p>
          <w:p w:rsidR="004E17A4" w:rsidRPr="00DC3297" w:rsidRDefault="00901A26" w:rsidP="00901A26">
            <w:pPr>
              <w:pStyle w:val="ListParagraph"/>
              <w:numPr>
                <w:ilvl w:val="0"/>
                <w:numId w:val="30"/>
              </w:numPr>
              <w:rPr>
                <w:sz w:val="22"/>
                <w:szCs w:val="22"/>
              </w:rPr>
            </w:pPr>
            <w:r w:rsidRPr="00DC3297">
              <w:rPr>
                <w:sz w:val="22"/>
                <w:szCs w:val="22"/>
              </w:rPr>
              <w:t xml:space="preserve">Compare course description with other course descriptions in other universities nationally and internationally.    </w:t>
            </w:r>
          </w:p>
          <w:p w:rsidR="004E17A4" w:rsidRPr="00DC3297" w:rsidRDefault="004E17A4" w:rsidP="008D6EF7">
            <w:pPr>
              <w:rPr>
                <w:sz w:val="22"/>
                <w:szCs w:val="22"/>
              </w:rPr>
            </w:pPr>
          </w:p>
        </w:tc>
      </w:tr>
    </w:tbl>
    <w:p w:rsidR="00D21C78" w:rsidRPr="00DC3297" w:rsidRDefault="00D21C78" w:rsidP="00D21C78">
      <w:pPr>
        <w:rPr>
          <w:sz w:val="22"/>
          <w:szCs w:val="22"/>
        </w:rPr>
      </w:pPr>
    </w:p>
    <w:p w:rsidR="00D21C78" w:rsidRPr="00DC3297" w:rsidRDefault="00D21C78" w:rsidP="00D21C78">
      <w:pPr>
        <w:rPr>
          <w:sz w:val="22"/>
          <w:szCs w:val="22"/>
        </w:rPr>
      </w:pPr>
    </w:p>
    <w:p w:rsidR="0018030C" w:rsidRPr="00DC3297" w:rsidRDefault="0018030C" w:rsidP="00D21C78">
      <w:pPr>
        <w:rPr>
          <w:sz w:val="22"/>
          <w:szCs w:val="22"/>
        </w:rPr>
      </w:pPr>
    </w:p>
    <w:p w:rsidR="0018030C" w:rsidRPr="00DC3297" w:rsidRDefault="0018030C" w:rsidP="006E2FE6">
      <w:pPr>
        <w:rPr>
          <w:b/>
          <w:bCs/>
          <w:sz w:val="22"/>
          <w:szCs w:val="22"/>
        </w:rPr>
      </w:pPr>
    </w:p>
    <w:p w:rsidR="0018030C" w:rsidRPr="00DC3297" w:rsidRDefault="0018030C" w:rsidP="006E2FE6">
      <w:pPr>
        <w:rPr>
          <w:b/>
          <w:bCs/>
          <w:sz w:val="22"/>
          <w:szCs w:val="22"/>
        </w:rPr>
      </w:pPr>
    </w:p>
    <w:p w:rsidR="00901A26" w:rsidRPr="00DC3297" w:rsidRDefault="00D21C78" w:rsidP="006E2FE6">
      <w:pPr>
        <w:rPr>
          <w:sz w:val="22"/>
          <w:szCs w:val="22"/>
        </w:rPr>
      </w:pPr>
      <w:r w:rsidRPr="00DC3297">
        <w:rPr>
          <w:b/>
          <w:bCs/>
          <w:sz w:val="22"/>
          <w:szCs w:val="22"/>
        </w:rPr>
        <w:t xml:space="preserve">Faculty or Teaching Staff: </w:t>
      </w:r>
      <w:r w:rsidR="00791420" w:rsidRPr="00DC3297">
        <w:rPr>
          <w:b/>
          <w:bCs/>
          <w:sz w:val="22"/>
          <w:szCs w:val="22"/>
        </w:rPr>
        <w:tab/>
      </w:r>
      <w:r w:rsidR="006E2FE6" w:rsidRPr="00DC3297">
        <w:rPr>
          <w:sz w:val="22"/>
          <w:szCs w:val="22"/>
        </w:rPr>
        <w:t>Dr. Yasser El-</w:t>
      </w:r>
      <w:proofErr w:type="spellStart"/>
      <w:r w:rsidR="006E2FE6" w:rsidRPr="00DC3297">
        <w:rPr>
          <w:sz w:val="22"/>
          <w:szCs w:val="22"/>
        </w:rPr>
        <w:t>Bouhi</w:t>
      </w:r>
      <w:proofErr w:type="spellEnd"/>
      <w:r w:rsidR="006E2FE6" w:rsidRPr="00DC3297">
        <w:rPr>
          <w:sz w:val="22"/>
          <w:szCs w:val="22"/>
        </w:rPr>
        <w:t xml:space="preserve"> Assistant Professor of Operative Dentistry</w:t>
      </w:r>
    </w:p>
    <w:p w:rsidR="00901A26" w:rsidRPr="00DC3297" w:rsidRDefault="00901A26" w:rsidP="00901A26">
      <w:pPr>
        <w:ind w:left="2160" w:firstLine="720"/>
        <w:rPr>
          <w:sz w:val="22"/>
          <w:szCs w:val="22"/>
        </w:rPr>
      </w:pPr>
      <w:r w:rsidRPr="00DC3297">
        <w:rPr>
          <w:sz w:val="22"/>
          <w:szCs w:val="22"/>
        </w:rPr>
        <w:t xml:space="preserve">Dr. </w:t>
      </w:r>
      <w:proofErr w:type="spellStart"/>
      <w:r w:rsidRPr="00DC3297">
        <w:rPr>
          <w:sz w:val="22"/>
          <w:szCs w:val="22"/>
        </w:rPr>
        <w:t>Rabab</w:t>
      </w:r>
      <w:proofErr w:type="spellEnd"/>
      <w:r w:rsidRPr="00DC3297">
        <w:rPr>
          <w:sz w:val="22"/>
          <w:szCs w:val="22"/>
        </w:rPr>
        <w:t xml:space="preserve"> </w:t>
      </w:r>
      <w:proofErr w:type="spellStart"/>
      <w:r w:rsidRPr="00DC3297">
        <w:rPr>
          <w:sz w:val="22"/>
          <w:szCs w:val="22"/>
        </w:rPr>
        <w:t>Salama</w:t>
      </w:r>
      <w:proofErr w:type="spellEnd"/>
      <w:r w:rsidRPr="00DC3297">
        <w:rPr>
          <w:sz w:val="22"/>
          <w:szCs w:val="22"/>
        </w:rPr>
        <w:t>, Assist. Prof. of Dental Public Health</w:t>
      </w:r>
    </w:p>
    <w:p w:rsidR="00901A26" w:rsidRPr="00DC3297" w:rsidRDefault="00901A26" w:rsidP="00901A26">
      <w:pPr>
        <w:ind w:left="2160" w:firstLine="720"/>
        <w:rPr>
          <w:b/>
          <w:bCs/>
          <w:sz w:val="22"/>
          <w:szCs w:val="22"/>
        </w:rPr>
      </w:pPr>
      <w:r w:rsidRPr="00DC3297">
        <w:rPr>
          <w:sz w:val="22"/>
          <w:szCs w:val="22"/>
        </w:rPr>
        <w:t xml:space="preserve">Dr. </w:t>
      </w:r>
      <w:proofErr w:type="spellStart"/>
      <w:r w:rsidRPr="00DC3297">
        <w:rPr>
          <w:sz w:val="22"/>
          <w:szCs w:val="22"/>
        </w:rPr>
        <w:t>Wahdan</w:t>
      </w:r>
      <w:proofErr w:type="spellEnd"/>
      <w:r w:rsidRPr="00DC3297">
        <w:rPr>
          <w:sz w:val="22"/>
          <w:szCs w:val="22"/>
        </w:rPr>
        <w:t xml:space="preserve"> El-</w:t>
      </w:r>
      <w:proofErr w:type="spellStart"/>
      <w:r w:rsidRPr="00DC3297">
        <w:rPr>
          <w:sz w:val="22"/>
          <w:szCs w:val="22"/>
        </w:rPr>
        <w:t>Kwatehy</w:t>
      </w:r>
      <w:proofErr w:type="spellEnd"/>
      <w:r w:rsidRPr="00DC3297">
        <w:rPr>
          <w:sz w:val="22"/>
          <w:szCs w:val="22"/>
        </w:rPr>
        <w:t>, Assist. Prof. of Dental Public Health</w:t>
      </w:r>
    </w:p>
    <w:p w:rsidR="00901A26" w:rsidRPr="00DC3297" w:rsidRDefault="00901A26" w:rsidP="00901A26">
      <w:pPr>
        <w:ind w:left="2160" w:firstLine="720"/>
        <w:rPr>
          <w:sz w:val="22"/>
          <w:szCs w:val="22"/>
        </w:rPr>
      </w:pPr>
      <w:r w:rsidRPr="00DC3297">
        <w:rPr>
          <w:sz w:val="22"/>
          <w:szCs w:val="22"/>
        </w:rPr>
        <w:t xml:space="preserve">Dr. </w:t>
      </w:r>
      <w:proofErr w:type="spellStart"/>
      <w:r w:rsidRPr="00DC3297">
        <w:rPr>
          <w:sz w:val="22"/>
          <w:szCs w:val="22"/>
        </w:rPr>
        <w:t>Moanes</w:t>
      </w:r>
      <w:proofErr w:type="spellEnd"/>
      <w:r w:rsidRPr="00DC3297">
        <w:rPr>
          <w:sz w:val="22"/>
          <w:szCs w:val="22"/>
        </w:rPr>
        <w:t xml:space="preserve"> </w:t>
      </w:r>
      <w:proofErr w:type="spellStart"/>
      <w:r w:rsidRPr="00DC3297">
        <w:rPr>
          <w:sz w:val="22"/>
          <w:szCs w:val="22"/>
        </w:rPr>
        <w:t>Hany</w:t>
      </w:r>
      <w:proofErr w:type="spellEnd"/>
      <w:r w:rsidRPr="00DC3297">
        <w:rPr>
          <w:sz w:val="22"/>
          <w:szCs w:val="22"/>
        </w:rPr>
        <w:t>, Assist. Prof. of Operative Dentistry</w:t>
      </w:r>
    </w:p>
    <w:p w:rsidR="00D21C78" w:rsidRPr="00DC3297" w:rsidRDefault="00791420" w:rsidP="00901A26">
      <w:pPr>
        <w:ind w:left="2160" w:firstLine="720"/>
        <w:rPr>
          <w:sz w:val="22"/>
          <w:szCs w:val="22"/>
        </w:rPr>
      </w:pPr>
      <w:r w:rsidRPr="00DC3297">
        <w:rPr>
          <w:sz w:val="22"/>
          <w:szCs w:val="22"/>
        </w:rPr>
        <w:t xml:space="preserve">Dr. </w:t>
      </w:r>
      <w:proofErr w:type="spellStart"/>
      <w:r w:rsidRPr="00DC3297">
        <w:rPr>
          <w:sz w:val="22"/>
          <w:szCs w:val="22"/>
        </w:rPr>
        <w:t>Sahar</w:t>
      </w:r>
      <w:proofErr w:type="spellEnd"/>
      <w:r w:rsidRPr="00DC3297">
        <w:rPr>
          <w:sz w:val="22"/>
          <w:szCs w:val="22"/>
        </w:rPr>
        <w:t xml:space="preserve"> El-</w:t>
      </w:r>
      <w:proofErr w:type="spellStart"/>
      <w:r w:rsidRPr="00DC3297">
        <w:rPr>
          <w:sz w:val="22"/>
          <w:szCs w:val="22"/>
        </w:rPr>
        <w:t>Marsafy</w:t>
      </w:r>
      <w:proofErr w:type="spellEnd"/>
      <w:r w:rsidR="00901A26" w:rsidRPr="00DC3297">
        <w:rPr>
          <w:sz w:val="22"/>
          <w:szCs w:val="22"/>
        </w:rPr>
        <w:t>,</w:t>
      </w:r>
      <w:r w:rsidRPr="00DC3297">
        <w:rPr>
          <w:sz w:val="22"/>
          <w:szCs w:val="22"/>
        </w:rPr>
        <w:t xml:space="preserve"> Assist. Prof. of Operative Dentistry</w:t>
      </w:r>
    </w:p>
    <w:p w:rsidR="00791420" w:rsidRPr="00DC3297" w:rsidRDefault="00791420" w:rsidP="00791420">
      <w:pPr>
        <w:rPr>
          <w:sz w:val="22"/>
          <w:szCs w:val="22"/>
        </w:rPr>
      </w:pPr>
      <w:r w:rsidRPr="00DC3297">
        <w:rPr>
          <w:sz w:val="22"/>
          <w:szCs w:val="22"/>
        </w:rPr>
        <w:tab/>
      </w:r>
      <w:r w:rsidRPr="00DC3297">
        <w:rPr>
          <w:sz w:val="22"/>
          <w:szCs w:val="22"/>
        </w:rPr>
        <w:tab/>
      </w:r>
      <w:r w:rsidRPr="00DC3297">
        <w:rPr>
          <w:sz w:val="22"/>
          <w:szCs w:val="22"/>
        </w:rPr>
        <w:tab/>
      </w:r>
      <w:r w:rsidRPr="00DC3297">
        <w:rPr>
          <w:sz w:val="22"/>
          <w:szCs w:val="22"/>
        </w:rPr>
        <w:tab/>
        <w:t xml:space="preserve">Dr. </w:t>
      </w:r>
      <w:proofErr w:type="spellStart"/>
      <w:r w:rsidRPr="00DC3297">
        <w:rPr>
          <w:sz w:val="22"/>
          <w:szCs w:val="22"/>
        </w:rPr>
        <w:t>Safinaz</w:t>
      </w:r>
      <w:proofErr w:type="spellEnd"/>
      <w:r w:rsidRPr="00DC3297">
        <w:rPr>
          <w:sz w:val="22"/>
          <w:szCs w:val="22"/>
        </w:rPr>
        <w:t xml:space="preserve"> </w:t>
      </w:r>
      <w:proofErr w:type="spellStart"/>
      <w:r w:rsidRPr="00DC3297">
        <w:rPr>
          <w:sz w:val="22"/>
          <w:szCs w:val="22"/>
        </w:rPr>
        <w:t>Abdelwahab</w:t>
      </w:r>
      <w:proofErr w:type="spellEnd"/>
      <w:r w:rsidR="00901A26" w:rsidRPr="00DC3297">
        <w:rPr>
          <w:sz w:val="22"/>
          <w:szCs w:val="22"/>
        </w:rPr>
        <w:t>,</w:t>
      </w:r>
      <w:r w:rsidRPr="00DC3297">
        <w:rPr>
          <w:sz w:val="22"/>
          <w:szCs w:val="22"/>
        </w:rPr>
        <w:t xml:space="preserve"> Assist. Prof. of Operative Dentistry</w:t>
      </w:r>
    </w:p>
    <w:p w:rsidR="00791420" w:rsidRPr="00DC3297" w:rsidRDefault="00791420" w:rsidP="00791420">
      <w:pPr>
        <w:rPr>
          <w:sz w:val="22"/>
          <w:szCs w:val="22"/>
        </w:rPr>
      </w:pPr>
      <w:r w:rsidRPr="00DC3297">
        <w:rPr>
          <w:sz w:val="22"/>
          <w:szCs w:val="22"/>
        </w:rPr>
        <w:tab/>
      </w:r>
      <w:r w:rsidRPr="00DC3297">
        <w:rPr>
          <w:sz w:val="22"/>
          <w:szCs w:val="22"/>
        </w:rPr>
        <w:tab/>
      </w:r>
      <w:r w:rsidRPr="00DC3297">
        <w:rPr>
          <w:sz w:val="22"/>
          <w:szCs w:val="22"/>
        </w:rPr>
        <w:tab/>
      </w:r>
      <w:r w:rsidRPr="00DC3297">
        <w:rPr>
          <w:sz w:val="22"/>
          <w:szCs w:val="22"/>
        </w:rPr>
        <w:tab/>
        <w:t>Dr. Nada Ali</w:t>
      </w:r>
      <w:r w:rsidR="00901A26" w:rsidRPr="00DC3297">
        <w:rPr>
          <w:sz w:val="22"/>
          <w:szCs w:val="22"/>
        </w:rPr>
        <w:t>,</w:t>
      </w:r>
      <w:r w:rsidRPr="00DC3297">
        <w:rPr>
          <w:sz w:val="22"/>
          <w:szCs w:val="22"/>
        </w:rPr>
        <w:t xml:space="preserve"> Assist. Prof. of Operative Dentistry</w:t>
      </w:r>
    </w:p>
    <w:p w:rsidR="006100A5" w:rsidRPr="00DC3297" w:rsidRDefault="006E2FE6" w:rsidP="006100A5">
      <w:pPr>
        <w:rPr>
          <w:sz w:val="22"/>
          <w:szCs w:val="22"/>
        </w:rPr>
      </w:pPr>
      <w:r w:rsidRPr="00DC3297">
        <w:rPr>
          <w:sz w:val="22"/>
          <w:szCs w:val="22"/>
        </w:rPr>
        <w:tab/>
      </w:r>
      <w:r w:rsidRPr="00DC3297">
        <w:rPr>
          <w:sz w:val="22"/>
          <w:szCs w:val="22"/>
        </w:rPr>
        <w:tab/>
      </w:r>
    </w:p>
    <w:p w:rsidR="006E2FE6" w:rsidRPr="00DC3297" w:rsidRDefault="006E2FE6" w:rsidP="00791420">
      <w:pPr>
        <w:rPr>
          <w:sz w:val="22"/>
          <w:szCs w:val="22"/>
        </w:rPr>
      </w:pPr>
    </w:p>
    <w:p w:rsidR="00D21C78" w:rsidRPr="00DC3297" w:rsidRDefault="00D21C78" w:rsidP="00D21C78">
      <w:pPr>
        <w:rPr>
          <w:b/>
          <w:bCs/>
          <w:sz w:val="22"/>
          <w:szCs w:val="22"/>
        </w:rPr>
      </w:pPr>
    </w:p>
    <w:p w:rsidR="0018030C" w:rsidRPr="00DC3297" w:rsidRDefault="0018030C" w:rsidP="00D21C78">
      <w:pPr>
        <w:rPr>
          <w:b/>
          <w:bCs/>
          <w:sz w:val="22"/>
          <w:szCs w:val="22"/>
        </w:rPr>
      </w:pPr>
    </w:p>
    <w:p w:rsidR="0018030C" w:rsidRPr="00DC3297" w:rsidRDefault="0018030C" w:rsidP="00D21C78">
      <w:pPr>
        <w:rPr>
          <w:b/>
          <w:bCs/>
          <w:sz w:val="22"/>
          <w:szCs w:val="22"/>
        </w:rPr>
      </w:pPr>
    </w:p>
    <w:p w:rsidR="00D21C78" w:rsidRPr="00DC3297" w:rsidRDefault="00D21C78" w:rsidP="00D21C78">
      <w:pPr>
        <w:rPr>
          <w:b/>
          <w:bCs/>
          <w:sz w:val="22"/>
          <w:szCs w:val="22"/>
        </w:rPr>
      </w:pPr>
      <w:r w:rsidRPr="00DC3297">
        <w:rPr>
          <w:b/>
          <w:bCs/>
          <w:sz w:val="22"/>
          <w:szCs w:val="22"/>
        </w:rPr>
        <w:t>Signature: _______________________________     Date Report Completed: ____________________</w:t>
      </w:r>
    </w:p>
    <w:p w:rsidR="00D21C78" w:rsidRPr="00DC3297" w:rsidRDefault="00D21C78" w:rsidP="00D21C78">
      <w:pPr>
        <w:rPr>
          <w:b/>
          <w:bCs/>
          <w:sz w:val="22"/>
          <w:szCs w:val="22"/>
        </w:rPr>
      </w:pPr>
    </w:p>
    <w:p w:rsidR="00D21C78" w:rsidRPr="00DC3297" w:rsidRDefault="00D21C78" w:rsidP="00D21C78">
      <w:pPr>
        <w:rPr>
          <w:b/>
          <w:bCs/>
          <w:sz w:val="22"/>
          <w:szCs w:val="22"/>
        </w:rPr>
      </w:pPr>
      <w:r w:rsidRPr="00DC3297">
        <w:rPr>
          <w:b/>
          <w:bCs/>
          <w:sz w:val="22"/>
          <w:szCs w:val="22"/>
        </w:rPr>
        <w:t xml:space="preserve">Received by: _____________________________     Dean/Department Head </w:t>
      </w:r>
    </w:p>
    <w:p w:rsidR="00D21C78" w:rsidRPr="00DC3297" w:rsidRDefault="00D21C78" w:rsidP="00D21C78">
      <w:pPr>
        <w:rPr>
          <w:b/>
          <w:bCs/>
          <w:sz w:val="22"/>
          <w:szCs w:val="22"/>
        </w:rPr>
      </w:pPr>
    </w:p>
    <w:p w:rsidR="00D21C78" w:rsidRPr="00C42A62" w:rsidRDefault="00D21C78" w:rsidP="00D21C78">
      <w:pPr>
        <w:rPr>
          <w:b/>
          <w:bCs/>
          <w:sz w:val="22"/>
          <w:szCs w:val="22"/>
        </w:rPr>
      </w:pPr>
      <w:r w:rsidRPr="00DC3297">
        <w:rPr>
          <w:b/>
          <w:bCs/>
          <w:sz w:val="22"/>
          <w:szCs w:val="22"/>
        </w:rPr>
        <w:t>Signature: _______________________________     Date:  _______________</w:t>
      </w:r>
    </w:p>
    <w:p w:rsidR="00207221" w:rsidRPr="00C42A62" w:rsidRDefault="00207221">
      <w:pPr>
        <w:rPr>
          <w:b/>
          <w:bCs/>
          <w:sz w:val="22"/>
          <w:szCs w:val="22"/>
        </w:rPr>
      </w:pPr>
    </w:p>
    <w:sectPr w:rsidR="00207221" w:rsidRPr="00C42A62" w:rsidSect="009D329F">
      <w:headerReference w:type="default" r:id="rId13"/>
      <w:footerReference w:type="default" r:id="rId14"/>
      <w:pgSz w:w="12240" w:h="15840"/>
      <w:pgMar w:top="1440" w:right="1440" w:bottom="1440" w:left="1440" w:header="5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BEC" w:rsidRDefault="008E1BEC" w:rsidP="00121ABF">
      <w:r>
        <w:separator/>
      </w:r>
    </w:p>
  </w:endnote>
  <w:endnote w:type="continuationSeparator" w:id="0">
    <w:p w:rsidR="008E1BEC" w:rsidRDefault="008E1BEC" w:rsidP="00121A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Mateen">
    <w:charset w:val="B2"/>
    <w:family w:val="auto"/>
    <w:pitch w:val="variable"/>
    <w:sig w:usb0="00002001" w:usb1="00000000" w:usb2="00000000" w:usb3="00000000" w:csb0="00000040" w:csb1="00000000"/>
  </w:font>
  <w:font w:name="mohammad bold art 1">
    <w:altName w:val="Times New Roman"/>
    <w:charset w:val="B2"/>
    <w:family w:val="auto"/>
    <w:pitch w:val="variable"/>
    <w:sig w:usb0="00002000" w:usb1="00000000" w:usb2="00000000" w:usb3="00000000" w:csb0="00000040" w:csb1="00000000"/>
  </w:font>
  <w:font w:name="AL-Mohanad Bold">
    <w:altName w:val="Times New Roman"/>
    <w:charset w:val="B2"/>
    <w:family w:val="auto"/>
    <w:pitch w:val="variable"/>
    <w:sig w:usb0="00002000" w:usb1="00000000" w:usb2="00000000" w:usb3="00000000" w:csb0="00000040"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2B1" w:rsidRPr="00CC2722" w:rsidRDefault="004832B1" w:rsidP="00AD5C17">
    <w:pPr>
      <w:pStyle w:val="Footer"/>
      <w:pBdr>
        <w:top w:val="thinThickSmallGap" w:sz="24" w:space="1" w:color="622423"/>
      </w:pBdr>
      <w:tabs>
        <w:tab w:val="right" w:pos="9360"/>
      </w:tabs>
      <w:rPr>
        <w:rFonts w:ascii="Calibri" w:hAnsi="Calibri"/>
        <w:sz w:val="20"/>
        <w:szCs w:val="20"/>
      </w:rPr>
    </w:pPr>
    <w:r w:rsidRPr="001F61A9">
      <w:rPr>
        <w:noProof/>
        <w:lang w:val="en-US"/>
      </w:rPr>
      <w:drawing>
        <wp:inline distT="0" distB="0" distL="0" distR="0">
          <wp:extent cx="269875" cy="276225"/>
          <wp:effectExtent l="0" t="0" r="0" b="9525"/>
          <wp:docPr id="2" name="صورة 2" descr="شعار الهيئ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شعار الهيئة الجديد"/>
                  <pic:cNvPicPr>
                    <a:picLocks noChangeAspect="1" noChangeArrowheads="1"/>
                  </pic:cNvPicPr>
                </pic:nvPicPr>
                <pic:blipFill>
                  <a:blip r:embed="rId1">
                    <a:lum bright="4000" contrast="-4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69875" cy="276225"/>
                  </a:xfrm>
                  <a:prstGeom prst="rect">
                    <a:avLst/>
                  </a:prstGeom>
                  <a:noFill/>
                  <a:ln>
                    <a:noFill/>
                  </a:ln>
                </pic:spPr>
              </pic:pic>
            </a:graphicData>
          </a:graphic>
        </wp:inline>
      </w:drawing>
    </w:r>
    <w:r w:rsidRPr="00CC2722">
      <w:rPr>
        <w:rFonts w:ascii="Calibri" w:hAnsi="Calibri"/>
        <w:sz w:val="20"/>
        <w:szCs w:val="20"/>
      </w:rPr>
      <w:t xml:space="preserve"> </w:t>
    </w:r>
    <w:r>
      <w:rPr>
        <w:rFonts w:ascii="Calibri" w:hAnsi="Calibri"/>
        <w:sz w:val="20"/>
        <w:szCs w:val="20"/>
      </w:rPr>
      <w:t>Form 5a_Course Specifications _SSRP_1 JULY 2013</w:t>
    </w:r>
    <w:r w:rsidRPr="00CC2722">
      <w:rPr>
        <w:rFonts w:ascii="Calibri" w:hAnsi="Calibri"/>
        <w:sz w:val="20"/>
        <w:szCs w:val="20"/>
      </w:rPr>
      <w:tab/>
    </w:r>
    <w:r>
      <w:rPr>
        <w:rFonts w:ascii="Calibri" w:hAnsi="Calibri"/>
        <w:sz w:val="20"/>
        <w:szCs w:val="20"/>
      </w:rPr>
      <w:tab/>
    </w:r>
    <w:r w:rsidRPr="00CC2722">
      <w:rPr>
        <w:rFonts w:ascii="Calibri" w:hAnsi="Calibri"/>
        <w:sz w:val="20"/>
        <w:szCs w:val="20"/>
      </w:rPr>
      <w:t xml:space="preserve">Page </w:t>
    </w:r>
    <w:r w:rsidR="00B279CE" w:rsidRPr="00CC2722">
      <w:rPr>
        <w:rFonts w:ascii="Calibri" w:hAnsi="Calibri"/>
        <w:sz w:val="20"/>
        <w:szCs w:val="20"/>
      </w:rPr>
      <w:fldChar w:fldCharType="begin"/>
    </w:r>
    <w:r w:rsidRPr="00CC2722">
      <w:rPr>
        <w:rFonts w:ascii="Calibri" w:hAnsi="Calibri"/>
        <w:sz w:val="20"/>
        <w:szCs w:val="20"/>
      </w:rPr>
      <w:instrText xml:space="preserve"> PAGE   \* MERGEFORMAT </w:instrText>
    </w:r>
    <w:r w:rsidR="00B279CE" w:rsidRPr="00CC2722">
      <w:rPr>
        <w:rFonts w:ascii="Calibri" w:hAnsi="Calibri"/>
        <w:sz w:val="20"/>
        <w:szCs w:val="20"/>
      </w:rPr>
      <w:fldChar w:fldCharType="separate"/>
    </w:r>
    <w:r w:rsidR="00BC3922">
      <w:rPr>
        <w:rFonts w:ascii="Calibri" w:hAnsi="Calibri"/>
        <w:noProof/>
        <w:sz w:val="20"/>
        <w:szCs w:val="20"/>
      </w:rPr>
      <w:t>13</w:t>
    </w:r>
    <w:r w:rsidR="00B279CE" w:rsidRPr="00CC2722">
      <w:rPr>
        <w:rFonts w:ascii="Calibri" w:hAnsi="Calibri"/>
        <w:sz w:val="20"/>
        <w:szCs w:val="20"/>
      </w:rPr>
      <w:fldChar w:fldCharType="end"/>
    </w:r>
  </w:p>
  <w:p w:rsidR="004832B1" w:rsidRDefault="004832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BEC" w:rsidRDefault="008E1BEC" w:rsidP="00121ABF">
      <w:r>
        <w:separator/>
      </w:r>
    </w:p>
  </w:footnote>
  <w:footnote w:type="continuationSeparator" w:id="0">
    <w:p w:rsidR="008E1BEC" w:rsidRDefault="008E1BEC" w:rsidP="00121A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2B1" w:rsidRDefault="00B279CE">
    <w:pPr>
      <w:pStyle w:val="Header"/>
    </w:pPr>
    <w:r>
      <w:rPr>
        <w:noProof/>
      </w:rPr>
      <w:pict>
        <v:rect id="Rectangle 2" o:spid="_x0000_s4098" style="position:absolute;margin-left:381.1pt;margin-top:-9pt;width:122.9pt;height:63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" filled="f" stroked="f">
          <v:textbox>
            <w:txbxContent>
              <w:p w:rsidR="00DF78EB" w:rsidRPr="00753AB0" w:rsidRDefault="00DF78EB" w:rsidP="00121ABF">
                <w:pPr>
                  <w:jc w:val="center"/>
                  <w:rPr>
                    <w:rFonts w:cs="AL-Mohanad Bold"/>
                    <w:b/>
                    <w:bCs/>
                    <w:color w:val="800080"/>
                    <w:sz w:val="22"/>
                    <w:szCs w:val="22"/>
                  </w:rPr>
                </w:pPr>
                <w:r w:rsidRPr="00753AB0">
                  <w:rPr>
                    <w:rFonts w:cs="AL-Mohanad Bold" w:hint="cs"/>
                    <w:b/>
                    <w:bCs/>
                    <w:color w:val="800080"/>
                    <w:sz w:val="22"/>
                    <w:szCs w:val="22"/>
                    <w:rtl/>
                  </w:rPr>
                  <w:t>المملكــة العربيــة السعوديــة</w:t>
                </w:r>
              </w:p>
              <w:p w:rsidR="00DF78EB" w:rsidRPr="00753AB0" w:rsidRDefault="00DF78EB" w:rsidP="00121ABF">
                <w:pPr>
                  <w:jc w:val="center"/>
                  <w:rPr>
                    <w:rFonts w:cs="AL-Mohanad Bold"/>
                    <w:b/>
                    <w:bCs/>
                    <w:color w:val="800080"/>
                    <w:sz w:val="22"/>
                    <w:szCs w:val="22"/>
                  </w:rPr>
                </w:pPr>
                <w:r w:rsidRPr="00753AB0">
                  <w:rPr>
                    <w:rFonts w:cs="AL-Mohanad Bold" w:hint="cs"/>
                    <w:b/>
                    <w:bCs/>
                    <w:color w:val="800080"/>
                    <w:sz w:val="22"/>
                    <w:szCs w:val="22"/>
                    <w:rtl/>
                  </w:rPr>
                  <w:t>الهيئــــة الوطنيــــة للتقـويــ</w:t>
                </w:r>
                <w:r>
                  <w:rPr>
                    <w:rFonts w:cs="AL-Mohanad Bold" w:hint="cs"/>
                    <w:b/>
                    <w:bCs/>
                    <w:color w:val="800080"/>
                    <w:sz w:val="22"/>
                    <w:szCs w:val="22"/>
                    <w:rtl/>
                  </w:rPr>
                  <w:t>م</w:t>
                </w:r>
              </w:p>
              <w:p w:rsidR="00DF78EB" w:rsidRPr="00753AB0" w:rsidRDefault="00DF78EB" w:rsidP="00121ABF">
                <w:pPr>
                  <w:jc w:val="center"/>
                  <w:rPr>
                    <w:rFonts w:cs="AL-Mohanad Bold"/>
                    <w:b/>
                    <w:bCs/>
                    <w:color w:val="800080"/>
                    <w:sz w:val="22"/>
                    <w:szCs w:val="22"/>
                  </w:rPr>
                </w:pPr>
                <w:r w:rsidRPr="00753AB0">
                  <w:rPr>
                    <w:rFonts w:cs="AL-Mohanad Bold" w:hint="cs"/>
                    <w:b/>
                    <w:bCs/>
                    <w:color w:val="800080"/>
                    <w:sz w:val="22"/>
                    <w:szCs w:val="22"/>
                    <w:rtl/>
                  </w:rPr>
                  <w:t>والاعـــتــمـــاد الأكــاديــمــــي</w:t>
                </w:r>
              </w:p>
            </w:txbxContent>
          </v:textbox>
        </v:rect>
      </w:pict>
    </w:r>
    <w:r>
      <w:rPr>
        <w:noProof/>
      </w:rPr>
      <w:pict>
        <v:rect id="Rectangle 1" o:spid="_x0000_s4097" style="position:absolute;margin-left:-50.5pt;margin-top:.3pt;width:183.85pt;height:41.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" filled="f" stroked="f">
          <v:textbox>
            <w:txbxContent>
              <w:p w:rsidR="00DF78EB" w:rsidRPr="00753AB0" w:rsidRDefault="00DF78EB" w:rsidP="00121ABF">
                <w:pPr>
                  <w:jc w:val="center"/>
                  <w:rPr>
                    <w:rFonts w:cs="AL-Mohanad Bold"/>
                    <w:b/>
                    <w:bCs/>
                    <w:color w:val="800080"/>
                    <w:sz w:val="20"/>
                    <w:szCs w:val="20"/>
                  </w:rPr>
                </w:pPr>
                <w:smartTag w:uri="urn:schemas-microsoft-com:office:smarttags" w:element="place">
                  <w:smartTag w:uri="urn:schemas-microsoft-com:office:smarttags" w:element="PlaceType">
                    <w:r w:rsidRPr="00753AB0">
                      <w:rPr>
                        <w:rFonts w:cs="AL-Mohanad Bold"/>
                        <w:b/>
                        <w:bCs/>
                        <w:color w:val="800080"/>
                        <w:sz w:val="20"/>
                        <w:szCs w:val="20"/>
                      </w:rPr>
                      <w:t>Kingdom</w:t>
                    </w:r>
                  </w:smartTag>
                  <w:r w:rsidRPr="00753AB0">
                    <w:rPr>
                      <w:rFonts w:cs="AL-Mohanad Bold"/>
                      <w:b/>
                      <w:bCs/>
                      <w:color w:val="800080"/>
                      <w:sz w:val="20"/>
                      <w:szCs w:val="20"/>
                    </w:rPr>
                    <w:t xml:space="preserve"> of </w:t>
                  </w:r>
                  <w:smartTag w:uri="urn:schemas-microsoft-com:office:smarttags" w:element="PlaceName">
                    <w:r w:rsidRPr="00753AB0">
                      <w:rPr>
                        <w:rFonts w:cs="AL-Mohanad Bold"/>
                        <w:b/>
                        <w:bCs/>
                        <w:color w:val="800080"/>
                        <w:sz w:val="20"/>
                        <w:szCs w:val="20"/>
                      </w:rPr>
                      <w:t>Saudi Arabia</w:t>
                    </w:r>
                  </w:smartTag>
                </w:smartTag>
              </w:p>
              <w:p w:rsidR="00DF78EB" w:rsidRPr="00753AB0" w:rsidRDefault="00DF78EB" w:rsidP="00121ABF">
                <w:pPr>
                  <w:jc w:val="center"/>
                  <w:rPr>
                    <w:rFonts w:cs="AL-Mohanad Bold"/>
                    <w:b/>
                    <w:bCs/>
                    <w:color w:val="800080"/>
                    <w:sz w:val="20"/>
                    <w:szCs w:val="20"/>
                  </w:rPr>
                </w:pPr>
                <w:r w:rsidRPr="00753AB0">
                  <w:rPr>
                    <w:rFonts w:cs="AL-Mohanad Bold"/>
                    <w:b/>
                    <w:bCs/>
                    <w:color w:val="800080"/>
                    <w:sz w:val="20"/>
                    <w:szCs w:val="20"/>
                  </w:rPr>
                  <w:t>National Commission for</w:t>
                </w:r>
              </w:p>
              <w:p w:rsidR="00DF78EB" w:rsidRPr="00753AB0" w:rsidRDefault="00DF78EB" w:rsidP="00121ABF">
                <w:pPr>
                  <w:jc w:val="center"/>
                  <w:rPr>
                    <w:rFonts w:cs="AL-Mohanad Bold"/>
                    <w:b/>
                    <w:bCs/>
                    <w:color w:val="800080"/>
                    <w:sz w:val="20"/>
                    <w:szCs w:val="20"/>
                  </w:rPr>
                </w:pPr>
                <w:r w:rsidRPr="00753AB0">
                  <w:rPr>
                    <w:rFonts w:cs="AL-Mohanad Bold"/>
                    <w:b/>
                    <w:bCs/>
                    <w:color w:val="800080"/>
                    <w:sz w:val="20"/>
                    <w:szCs w:val="20"/>
                  </w:rPr>
                  <w:t>Academic Accreditation &amp; Assessment</w:t>
                </w:r>
              </w:p>
            </w:txbxContent>
          </v:textbox>
        </v:rect>
      </w:pict>
    </w:r>
    <w:r w:rsidR="004832B1">
      <w:tab/>
    </w:r>
    <w:r w:rsidR="004832B1" w:rsidRPr="00705A5D">
      <w:rPr>
        <w:noProof/>
      </w:rPr>
      <w:drawing>
        <wp:inline distT="0" distB="0" distL="0" distR="0">
          <wp:extent cx="797560" cy="834390"/>
          <wp:effectExtent l="0" t="0" r="2540" b="3810"/>
          <wp:docPr id="1" name="صورة 2" descr="شعار الهيئ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شعار الهيئة الجديد"/>
                  <pic:cNvPicPr>
                    <a:picLocks noChangeAspect="1" noChangeArrowheads="1"/>
                  </pic:cNvPicPr>
                </pic:nvPicPr>
                <pic:blipFill>
                  <a:blip r:embed="rId1">
                    <a:lum bright="4000" contrast="-4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97560" cy="834390"/>
                  </a:xfrm>
                  <a:prstGeom prst="rect">
                    <a:avLst/>
                  </a:prstGeom>
                  <a:noFill/>
                  <a:ln>
                    <a:noFill/>
                  </a:ln>
                </pic:spPr>
              </pic:pic>
            </a:graphicData>
          </a:graphic>
        </wp:inline>
      </w:drawing>
    </w:r>
    <w:r w:rsidR="004832B1">
      <w:rPr>
        <w:noProof/>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34743"/>
    <w:multiLevelType w:val="hybridMultilevel"/>
    <w:tmpl w:val="4F3E652A"/>
    <w:lvl w:ilvl="0" w:tplc="D98A3AA8">
      <w:start w:val="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7613BE"/>
    <w:multiLevelType w:val="hybridMultilevel"/>
    <w:tmpl w:val="2DD217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ACD089C"/>
    <w:multiLevelType w:val="hybridMultilevel"/>
    <w:tmpl w:val="B7E8B4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4B2A1D"/>
    <w:multiLevelType w:val="hybridMultilevel"/>
    <w:tmpl w:val="AAF4BC4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2B31C89"/>
    <w:multiLevelType w:val="hybridMultilevel"/>
    <w:tmpl w:val="BEA8CB6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3D505C0"/>
    <w:multiLevelType w:val="hybridMultilevel"/>
    <w:tmpl w:val="8D9059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27519E"/>
    <w:multiLevelType w:val="hybridMultilevel"/>
    <w:tmpl w:val="D60A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0D39E5"/>
    <w:multiLevelType w:val="hybridMultilevel"/>
    <w:tmpl w:val="6AB04B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6BF57B3"/>
    <w:multiLevelType w:val="hybridMultilevel"/>
    <w:tmpl w:val="709A616E"/>
    <w:lvl w:ilvl="0" w:tplc="D98A3AA8">
      <w:start w:val="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337300"/>
    <w:multiLevelType w:val="hybridMultilevel"/>
    <w:tmpl w:val="4EB85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9342883"/>
    <w:multiLevelType w:val="hybridMultilevel"/>
    <w:tmpl w:val="6554AD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4B27DC"/>
    <w:multiLevelType w:val="hybridMultilevel"/>
    <w:tmpl w:val="A918A0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362223D"/>
    <w:multiLevelType w:val="hybridMultilevel"/>
    <w:tmpl w:val="782236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B7F65D0"/>
    <w:multiLevelType w:val="hybridMultilevel"/>
    <w:tmpl w:val="13B8DC8A"/>
    <w:lvl w:ilvl="0" w:tplc="D98A3AA8">
      <w:start w:val="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0D3934"/>
    <w:multiLevelType w:val="hybridMultilevel"/>
    <w:tmpl w:val="605E8BE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DC21C9C"/>
    <w:multiLevelType w:val="hybridMultilevel"/>
    <w:tmpl w:val="AC7E0E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B15B89"/>
    <w:multiLevelType w:val="hybridMultilevel"/>
    <w:tmpl w:val="BE58B7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4461903"/>
    <w:multiLevelType w:val="hybridMultilevel"/>
    <w:tmpl w:val="6554AD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355D62"/>
    <w:multiLevelType w:val="hybridMultilevel"/>
    <w:tmpl w:val="6CAC7468"/>
    <w:lvl w:ilvl="0" w:tplc="D98A3AA8">
      <w:start w:val="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200ADD"/>
    <w:multiLevelType w:val="hybridMultilevel"/>
    <w:tmpl w:val="DE723CF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CA37D7A"/>
    <w:multiLevelType w:val="hybridMultilevel"/>
    <w:tmpl w:val="F216E7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3ED13DD"/>
    <w:multiLevelType w:val="hybridMultilevel"/>
    <w:tmpl w:val="3A5AE656"/>
    <w:lvl w:ilvl="0" w:tplc="04090011">
      <w:start w:val="1"/>
      <w:numFmt w:val="decimal"/>
      <w:lvlText w:val="%1)"/>
      <w:lvlJc w:val="left"/>
      <w:pPr>
        <w:ind w:left="720" w:hanging="360"/>
      </w:pPr>
    </w:lvl>
    <w:lvl w:ilvl="1" w:tplc="10446AF2">
      <w:start w:val="8"/>
      <w:numFmt w:val="bullet"/>
      <w:lvlText w:val="-"/>
      <w:lvlJc w:val="left"/>
      <w:pPr>
        <w:ind w:left="1800" w:hanging="72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D31682"/>
    <w:multiLevelType w:val="hybridMultilevel"/>
    <w:tmpl w:val="5328B46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55057C0"/>
    <w:multiLevelType w:val="hybridMultilevel"/>
    <w:tmpl w:val="CEB0F282"/>
    <w:lvl w:ilvl="0" w:tplc="D98A3AA8">
      <w:start w:val="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D32F13"/>
    <w:multiLevelType w:val="hybridMultilevel"/>
    <w:tmpl w:val="711CA9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3C5AE5"/>
    <w:multiLevelType w:val="hybridMultilevel"/>
    <w:tmpl w:val="BF5E04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D8376F"/>
    <w:multiLevelType w:val="hybridMultilevel"/>
    <w:tmpl w:val="418C246C"/>
    <w:lvl w:ilvl="0" w:tplc="04090019">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1A70E4"/>
    <w:multiLevelType w:val="hybridMultilevel"/>
    <w:tmpl w:val="79926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814254"/>
    <w:multiLevelType w:val="hybridMultilevel"/>
    <w:tmpl w:val="BCC2E1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08F3C90"/>
    <w:multiLevelType w:val="hybridMultilevel"/>
    <w:tmpl w:val="A0F681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0D36B8D"/>
    <w:multiLevelType w:val="hybridMultilevel"/>
    <w:tmpl w:val="8E968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661C77"/>
    <w:multiLevelType w:val="hybridMultilevel"/>
    <w:tmpl w:val="57ACDE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6D02584"/>
    <w:multiLevelType w:val="hybridMultilevel"/>
    <w:tmpl w:val="9EF23CC0"/>
    <w:lvl w:ilvl="0" w:tplc="D98A3AA8">
      <w:start w:val="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A157E8"/>
    <w:multiLevelType w:val="hybridMultilevel"/>
    <w:tmpl w:val="422016E0"/>
    <w:lvl w:ilvl="0" w:tplc="9644498E">
      <w:start w:val="7"/>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1F7023"/>
    <w:multiLevelType w:val="hybridMultilevel"/>
    <w:tmpl w:val="24AA1758"/>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5A478A"/>
    <w:multiLevelType w:val="hybridMultilevel"/>
    <w:tmpl w:val="7E4457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CC5B11"/>
    <w:multiLevelType w:val="hybridMultilevel"/>
    <w:tmpl w:val="B7E8B4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0D0CBB"/>
    <w:multiLevelType w:val="hybridMultilevel"/>
    <w:tmpl w:val="3D149E3E"/>
    <w:lvl w:ilvl="0" w:tplc="D98A3AA8">
      <w:start w:val="8"/>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8874FBE"/>
    <w:multiLevelType w:val="hybridMultilevel"/>
    <w:tmpl w:val="C56AEA5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9CB4F6E"/>
    <w:multiLevelType w:val="hybridMultilevel"/>
    <w:tmpl w:val="DC5A18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A377E86"/>
    <w:multiLevelType w:val="hybridMultilevel"/>
    <w:tmpl w:val="57DAC1CE"/>
    <w:lvl w:ilvl="0" w:tplc="D98A3AA8">
      <w:start w:val="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B1F490D"/>
    <w:multiLevelType w:val="hybridMultilevel"/>
    <w:tmpl w:val="1AFC8050"/>
    <w:lvl w:ilvl="0" w:tplc="F31AEC02">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D331DC9"/>
    <w:multiLevelType w:val="hybridMultilevel"/>
    <w:tmpl w:val="CE1204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6DD01BB6"/>
    <w:multiLevelType w:val="hybridMultilevel"/>
    <w:tmpl w:val="E4FA03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6E741B6A"/>
    <w:multiLevelType w:val="hybridMultilevel"/>
    <w:tmpl w:val="E5A81F9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4F10BC8"/>
    <w:multiLevelType w:val="hybridMultilevel"/>
    <w:tmpl w:val="52BEAAC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6D63420"/>
    <w:multiLevelType w:val="hybridMultilevel"/>
    <w:tmpl w:val="FF588D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92D765B"/>
    <w:multiLevelType w:val="hybridMultilevel"/>
    <w:tmpl w:val="BDF011A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7C663046"/>
    <w:multiLevelType w:val="hybridMultilevel"/>
    <w:tmpl w:val="644ACC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CA93B0F"/>
    <w:multiLevelType w:val="hybridMultilevel"/>
    <w:tmpl w:val="FA923D1E"/>
    <w:lvl w:ilvl="0" w:tplc="D98A3AA8">
      <w:start w:val="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12"/>
  </w:num>
  <w:num w:numId="3">
    <w:abstractNumId w:val="19"/>
  </w:num>
  <w:num w:numId="4">
    <w:abstractNumId w:val="47"/>
  </w:num>
  <w:num w:numId="5">
    <w:abstractNumId w:val="3"/>
  </w:num>
  <w:num w:numId="6">
    <w:abstractNumId w:val="5"/>
  </w:num>
  <w:num w:numId="7">
    <w:abstractNumId w:val="35"/>
  </w:num>
  <w:num w:numId="8">
    <w:abstractNumId w:val="24"/>
  </w:num>
  <w:num w:numId="9">
    <w:abstractNumId w:val="48"/>
  </w:num>
  <w:num w:numId="10">
    <w:abstractNumId w:val="36"/>
  </w:num>
  <w:num w:numId="11">
    <w:abstractNumId w:val="2"/>
  </w:num>
  <w:num w:numId="12">
    <w:abstractNumId w:val="33"/>
  </w:num>
  <w:num w:numId="13">
    <w:abstractNumId w:val="17"/>
  </w:num>
  <w:num w:numId="14">
    <w:abstractNumId w:val="6"/>
  </w:num>
  <w:num w:numId="15">
    <w:abstractNumId w:val="32"/>
  </w:num>
  <w:num w:numId="16">
    <w:abstractNumId w:val="15"/>
  </w:num>
  <w:num w:numId="17">
    <w:abstractNumId w:val="10"/>
  </w:num>
  <w:num w:numId="18">
    <w:abstractNumId w:val="46"/>
  </w:num>
  <w:num w:numId="19">
    <w:abstractNumId w:val="0"/>
  </w:num>
  <w:num w:numId="20">
    <w:abstractNumId w:val="23"/>
  </w:num>
  <w:num w:numId="21">
    <w:abstractNumId w:val="45"/>
  </w:num>
  <w:num w:numId="22">
    <w:abstractNumId w:val="8"/>
  </w:num>
  <w:num w:numId="23">
    <w:abstractNumId w:val="13"/>
  </w:num>
  <w:num w:numId="24">
    <w:abstractNumId w:val="44"/>
  </w:num>
  <w:num w:numId="25">
    <w:abstractNumId w:val="40"/>
  </w:num>
  <w:num w:numId="26">
    <w:abstractNumId w:val="18"/>
  </w:num>
  <w:num w:numId="27">
    <w:abstractNumId w:val="37"/>
  </w:num>
  <w:num w:numId="28">
    <w:abstractNumId w:val="21"/>
  </w:num>
  <w:num w:numId="29">
    <w:abstractNumId w:val="49"/>
  </w:num>
  <w:num w:numId="30">
    <w:abstractNumId w:val="25"/>
  </w:num>
  <w:num w:numId="31">
    <w:abstractNumId w:val="34"/>
  </w:num>
  <w:num w:numId="32">
    <w:abstractNumId w:val="26"/>
  </w:num>
  <w:num w:numId="33">
    <w:abstractNumId w:val="14"/>
  </w:num>
  <w:num w:numId="34">
    <w:abstractNumId w:val="38"/>
  </w:num>
  <w:num w:numId="35">
    <w:abstractNumId w:val="22"/>
  </w:num>
  <w:num w:numId="36">
    <w:abstractNumId w:val="4"/>
  </w:num>
  <w:num w:numId="37">
    <w:abstractNumId w:val="1"/>
  </w:num>
  <w:num w:numId="38">
    <w:abstractNumId w:val="20"/>
  </w:num>
  <w:num w:numId="39">
    <w:abstractNumId w:val="7"/>
  </w:num>
  <w:num w:numId="40">
    <w:abstractNumId w:val="29"/>
  </w:num>
  <w:num w:numId="41">
    <w:abstractNumId w:val="9"/>
  </w:num>
  <w:num w:numId="42">
    <w:abstractNumId w:val="28"/>
  </w:num>
  <w:num w:numId="43">
    <w:abstractNumId w:val="11"/>
  </w:num>
  <w:num w:numId="44">
    <w:abstractNumId w:val="16"/>
  </w:num>
  <w:num w:numId="45">
    <w:abstractNumId w:val="42"/>
  </w:num>
  <w:num w:numId="46">
    <w:abstractNumId w:val="43"/>
  </w:num>
  <w:num w:numId="47">
    <w:abstractNumId w:val="30"/>
  </w:num>
  <w:num w:numId="48">
    <w:abstractNumId w:val="31"/>
  </w:num>
  <w:num w:numId="49">
    <w:abstractNumId w:val="39"/>
  </w:num>
  <w:num w:numId="5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4E17A4"/>
    <w:rsid w:val="0001398C"/>
    <w:rsid w:val="0002030E"/>
    <w:rsid w:val="00040E7B"/>
    <w:rsid w:val="00057196"/>
    <w:rsid w:val="00060DDA"/>
    <w:rsid w:val="0008079B"/>
    <w:rsid w:val="00080F15"/>
    <w:rsid w:val="000966C9"/>
    <w:rsid w:val="00097C5F"/>
    <w:rsid w:val="000A26A9"/>
    <w:rsid w:val="000A4BC1"/>
    <w:rsid w:val="000C4735"/>
    <w:rsid w:val="000D16A1"/>
    <w:rsid w:val="000F4F17"/>
    <w:rsid w:val="000F7099"/>
    <w:rsid w:val="001122CB"/>
    <w:rsid w:val="001125F8"/>
    <w:rsid w:val="00113803"/>
    <w:rsid w:val="00121ABF"/>
    <w:rsid w:val="00144BF6"/>
    <w:rsid w:val="00144DE7"/>
    <w:rsid w:val="0018030C"/>
    <w:rsid w:val="001A0A69"/>
    <w:rsid w:val="001F61A9"/>
    <w:rsid w:val="00207221"/>
    <w:rsid w:val="00222E00"/>
    <w:rsid w:val="00237A02"/>
    <w:rsid w:val="0025728B"/>
    <w:rsid w:val="002609D2"/>
    <w:rsid w:val="00261164"/>
    <w:rsid w:val="00281F22"/>
    <w:rsid w:val="002A189B"/>
    <w:rsid w:val="002A7442"/>
    <w:rsid w:val="002B1468"/>
    <w:rsid w:val="002E269D"/>
    <w:rsid w:val="002E6CD2"/>
    <w:rsid w:val="0030512A"/>
    <w:rsid w:val="00314CF5"/>
    <w:rsid w:val="0032413F"/>
    <w:rsid w:val="00337DC7"/>
    <w:rsid w:val="00343C0A"/>
    <w:rsid w:val="00354AF5"/>
    <w:rsid w:val="00363B64"/>
    <w:rsid w:val="003C2960"/>
    <w:rsid w:val="003C69B7"/>
    <w:rsid w:val="003C72E3"/>
    <w:rsid w:val="003D5768"/>
    <w:rsid w:val="003E1B98"/>
    <w:rsid w:val="0041062D"/>
    <w:rsid w:val="00450F56"/>
    <w:rsid w:val="00475A31"/>
    <w:rsid w:val="00477F49"/>
    <w:rsid w:val="004832B1"/>
    <w:rsid w:val="004851A3"/>
    <w:rsid w:val="004B49A5"/>
    <w:rsid w:val="004C2A28"/>
    <w:rsid w:val="004D1C37"/>
    <w:rsid w:val="004E1006"/>
    <w:rsid w:val="004E17A4"/>
    <w:rsid w:val="004E73C9"/>
    <w:rsid w:val="005000A7"/>
    <w:rsid w:val="0051548B"/>
    <w:rsid w:val="00521315"/>
    <w:rsid w:val="00531000"/>
    <w:rsid w:val="00531DD7"/>
    <w:rsid w:val="0054407E"/>
    <w:rsid w:val="00556625"/>
    <w:rsid w:val="00560340"/>
    <w:rsid w:val="00561E7F"/>
    <w:rsid w:val="00564CB3"/>
    <w:rsid w:val="0056782C"/>
    <w:rsid w:val="005B344A"/>
    <w:rsid w:val="005C7A98"/>
    <w:rsid w:val="006100A5"/>
    <w:rsid w:val="00622FBB"/>
    <w:rsid w:val="00652687"/>
    <w:rsid w:val="006611B4"/>
    <w:rsid w:val="00667DCC"/>
    <w:rsid w:val="00683E02"/>
    <w:rsid w:val="006940B5"/>
    <w:rsid w:val="006A7E9E"/>
    <w:rsid w:val="006C52FF"/>
    <w:rsid w:val="006E2FE6"/>
    <w:rsid w:val="006E5F18"/>
    <w:rsid w:val="00705B0D"/>
    <w:rsid w:val="00706CF2"/>
    <w:rsid w:val="007145C9"/>
    <w:rsid w:val="00721E85"/>
    <w:rsid w:val="00731435"/>
    <w:rsid w:val="007503BD"/>
    <w:rsid w:val="0076329B"/>
    <w:rsid w:val="00773DE4"/>
    <w:rsid w:val="00791420"/>
    <w:rsid w:val="00796164"/>
    <w:rsid w:val="007C0914"/>
    <w:rsid w:val="007D19CB"/>
    <w:rsid w:val="007D530E"/>
    <w:rsid w:val="007E4123"/>
    <w:rsid w:val="007F7D49"/>
    <w:rsid w:val="008069BB"/>
    <w:rsid w:val="0083530D"/>
    <w:rsid w:val="008373FB"/>
    <w:rsid w:val="0084684F"/>
    <w:rsid w:val="00857EB2"/>
    <w:rsid w:val="00873A43"/>
    <w:rsid w:val="00884D91"/>
    <w:rsid w:val="00896592"/>
    <w:rsid w:val="008A69A9"/>
    <w:rsid w:val="008B40A2"/>
    <w:rsid w:val="008C5B16"/>
    <w:rsid w:val="008D40BF"/>
    <w:rsid w:val="008D6C92"/>
    <w:rsid w:val="008D6EF7"/>
    <w:rsid w:val="008E005D"/>
    <w:rsid w:val="008E1BEC"/>
    <w:rsid w:val="008F25F3"/>
    <w:rsid w:val="008F3003"/>
    <w:rsid w:val="00901A26"/>
    <w:rsid w:val="009130F5"/>
    <w:rsid w:val="00913A02"/>
    <w:rsid w:val="00915934"/>
    <w:rsid w:val="0092404F"/>
    <w:rsid w:val="009266F1"/>
    <w:rsid w:val="009339EE"/>
    <w:rsid w:val="00936E6A"/>
    <w:rsid w:val="009370F7"/>
    <w:rsid w:val="00937AB1"/>
    <w:rsid w:val="00954F38"/>
    <w:rsid w:val="009742C9"/>
    <w:rsid w:val="00975ED3"/>
    <w:rsid w:val="009A4319"/>
    <w:rsid w:val="009A4759"/>
    <w:rsid w:val="009A6BE8"/>
    <w:rsid w:val="009C3FCC"/>
    <w:rsid w:val="009C77AA"/>
    <w:rsid w:val="009D327D"/>
    <w:rsid w:val="009D329F"/>
    <w:rsid w:val="009E6C93"/>
    <w:rsid w:val="00A05050"/>
    <w:rsid w:val="00A241A1"/>
    <w:rsid w:val="00A317DB"/>
    <w:rsid w:val="00A51C5E"/>
    <w:rsid w:val="00A52595"/>
    <w:rsid w:val="00A555B7"/>
    <w:rsid w:val="00A6195D"/>
    <w:rsid w:val="00A84EF1"/>
    <w:rsid w:val="00A94167"/>
    <w:rsid w:val="00AA0CE3"/>
    <w:rsid w:val="00AA29E1"/>
    <w:rsid w:val="00AB68FE"/>
    <w:rsid w:val="00AC7D29"/>
    <w:rsid w:val="00AD3DE0"/>
    <w:rsid w:val="00AD5C17"/>
    <w:rsid w:val="00AF1845"/>
    <w:rsid w:val="00AF19F9"/>
    <w:rsid w:val="00B15CC9"/>
    <w:rsid w:val="00B279CE"/>
    <w:rsid w:val="00B5351C"/>
    <w:rsid w:val="00B566B6"/>
    <w:rsid w:val="00B634A8"/>
    <w:rsid w:val="00B73A23"/>
    <w:rsid w:val="00B8084B"/>
    <w:rsid w:val="00B92641"/>
    <w:rsid w:val="00BC3922"/>
    <w:rsid w:val="00BE2F81"/>
    <w:rsid w:val="00BE7C71"/>
    <w:rsid w:val="00C069DD"/>
    <w:rsid w:val="00C06E2C"/>
    <w:rsid w:val="00C21B11"/>
    <w:rsid w:val="00C42A62"/>
    <w:rsid w:val="00C47650"/>
    <w:rsid w:val="00C5026D"/>
    <w:rsid w:val="00C74FF8"/>
    <w:rsid w:val="00C77F7C"/>
    <w:rsid w:val="00CC08AB"/>
    <w:rsid w:val="00CC60AB"/>
    <w:rsid w:val="00CC6F7D"/>
    <w:rsid w:val="00CF0381"/>
    <w:rsid w:val="00CF303B"/>
    <w:rsid w:val="00CF4B42"/>
    <w:rsid w:val="00CF5231"/>
    <w:rsid w:val="00CF6202"/>
    <w:rsid w:val="00D03DDA"/>
    <w:rsid w:val="00D04678"/>
    <w:rsid w:val="00D076EA"/>
    <w:rsid w:val="00D11378"/>
    <w:rsid w:val="00D16106"/>
    <w:rsid w:val="00D20FE4"/>
    <w:rsid w:val="00D21C78"/>
    <w:rsid w:val="00D22ADE"/>
    <w:rsid w:val="00D23D5E"/>
    <w:rsid w:val="00D43C95"/>
    <w:rsid w:val="00D62639"/>
    <w:rsid w:val="00D72C98"/>
    <w:rsid w:val="00D7675F"/>
    <w:rsid w:val="00D80B43"/>
    <w:rsid w:val="00D87770"/>
    <w:rsid w:val="00D952EB"/>
    <w:rsid w:val="00DA3682"/>
    <w:rsid w:val="00DA4B9D"/>
    <w:rsid w:val="00DC3297"/>
    <w:rsid w:val="00DD0BF9"/>
    <w:rsid w:val="00DD1D53"/>
    <w:rsid w:val="00DE5A62"/>
    <w:rsid w:val="00DF066C"/>
    <w:rsid w:val="00DF78EB"/>
    <w:rsid w:val="00E10DE7"/>
    <w:rsid w:val="00E123C0"/>
    <w:rsid w:val="00E2281A"/>
    <w:rsid w:val="00E51A13"/>
    <w:rsid w:val="00E77BDD"/>
    <w:rsid w:val="00E83AFF"/>
    <w:rsid w:val="00F31678"/>
    <w:rsid w:val="00F33137"/>
    <w:rsid w:val="00F624F3"/>
    <w:rsid w:val="00F64197"/>
    <w:rsid w:val="00FA0F46"/>
    <w:rsid w:val="00FA1E91"/>
    <w:rsid w:val="00FA25EC"/>
    <w:rsid w:val="00FD1005"/>
    <w:rsid w:val="00FE1D66"/>
    <w:rsid w:val="00FF2D8F"/>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bidi="ar-SA"/>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7A4"/>
    <w:rPr>
      <w:rFonts w:ascii="Times New Roman" w:eastAsia="Times New Roman" w:hAnsi="Times New Roman" w:cs="Times New Roman"/>
      <w:sz w:val="24"/>
      <w:szCs w:val="24"/>
    </w:rPr>
  </w:style>
  <w:style w:type="paragraph" w:styleId="Heading3">
    <w:name w:val="heading 3"/>
    <w:basedOn w:val="Normal"/>
    <w:next w:val="Normal"/>
    <w:link w:val="Heading3Char"/>
    <w:qFormat/>
    <w:rsid w:val="004E17A4"/>
    <w:pPr>
      <w:keepNext/>
      <w:jc w:val="center"/>
      <w:outlineLvl w:val="2"/>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E17A4"/>
    <w:rPr>
      <w:rFonts w:ascii="Times New Roman" w:eastAsia="Times New Roman" w:hAnsi="Times New Roman" w:cs="Times New Roman"/>
      <w:b/>
      <w:bCs/>
      <w:sz w:val="32"/>
      <w:szCs w:val="24"/>
    </w:rPr>
  </w:style>
  <w:style w:type="paragraph" w:styleId="Footer">
    <w:name w:val="footer"/>
    <w:basedOn w:val="Normal"/>
    <w:link w:val="FooterChar"/>
    <w:uiPriority w:val="99"/>
    <w:rsid w:val="00CC60AB"/>
    <w:pPr>
      <w:tabs>
        <w:tab w:val="center" w:pos="4153"/>
        <w:tab w:val="right" w:pos="8306"/>
      </w:tabs>
    </w:pPr>
    <w:rPr>
      <w:lang w:val="en-AU"/>
    </w:rPr>
  </w:style>
  <w:style w:type="character" w:customStyle="1" w:styleId="FooterChar">
    <w:name w:val="Footer Char"/>
    <w:link w:val="Footer"/>
    <w:uiPriority w:val="99"/>
    <w:rsid w:val="00CC60AB"/>
    <w:rPr>
      <w:rFonts w:ascii="Times New Roman" w:eastAsia="Times New Roman" w:hAnsi="Times New Roman" w:cs="Times New Roman"/>
      <w:sz w:val="24"/>
      <w:szCs w:val="24"/>
      <w:lang w:val="en-AU"/>
    </w:rPr>
  </w:style>
  <w:style w:type="table" w:styleId="TableGrid">
    <w:name w:val="Table Grid"/>
    <w:basedOn w:val="TableNormal"/>
    <w:uiPriority w:val="59"/>
    <w:rsid w:val="00CC60AB"/>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6195D"/>
    <w:rPr>
      <w:rFonts w:ascii="Tahoma" w:hAnsi="Tahoma" w:cs="Tahoma"/>
      <w:sz w:val="16"/>
      <w:szCs w:val="16"/>
    </w:rPr>
  </w:style>
  <w:style w:type="character" w:customStyle="1" w:styleId="BalloonTextChar">
    <w:name w:val="Balloon Text Char"/>
    <w:link w:val="BalloonText"/>
    <w:uiPriority w:val="99"/>
    <w:semiHidden/>
    <w:rsid w:val="00A6195D"/>
    <w:rPr>
      <w:rFonts w:ascii="Tahoma" w:eastAsia="Times New Roman" w:hAnsi="Tahoma" w:cs="Tahoma"/>
      <w:sz w:val="16"/>
      <w:szCs w:val="16"/>
    </w:rPr>
  </w:style>
  <w:style w:type="paragraph" w:styleId="Header">
    <w:name w:val="header"/>
    <w:basedOn w:val="Normal"/>
    <w:link w:val="HeaderChar"/>
    <w:uiPriority w:val="99"/>
    <w:unhideWhenUsed/>
    <w:rsid w:val="00121ABF"/>
    <w:pPr>
      <w:tabs>
        <w:tab w:val="center" w:pos="4320"/>
        <w:tab w:val="right" w:pos="8640"/>
      </w:tabs>
    </w:pPr>
  </w:style>
  <w:style w:type="character" w:customStyle="1" w:styleId="HeaderChar">
    <w:name w:val="Header Char"/>
    <w:link w:val="Header"/>
    <w:uiPriority w:val="99"/>
    <w:rsid w:val="00121ABF"/>
    <w:rPr>
      <w:rFonts w:ascii="Times New Roman" w:eastAsia="Times New Roman" w:hAnsi="Times New Roman" w:cs="Times New Roman"/>
      <w:sz w:val="24"/>
      <w:szCs w:val="24"/>
    </w:rPr>
  </w:style>
  <w:style w:type="paragraph" w:styleId="ListParagraph">
    <w:name w:val="List Paragraph"/>
    <w:basedOn w:val="Normal"/>
    <w:uiPriority w:val="34"/>
    <w:qFormat/>
    <w:rsid w:val="00D04678"/>
    <w:pPr>
      <w:ind w:left="720"/>
      <w:contextualSpacing/>
    </w:pPr>
  </w:style>
  <w:style w:type="paragraph" w:customStyle="1" w:styleId="Default">
    <w:name w:val="Default"/>
    <w:rsid w:val="002E6CD2"/>
    <w:pPr>
      <w:autoSpaceDE w:val="0"/>
      <w:autoSpaceDN w:val="0"/>
      <w:adjustRightInd w:val="0"/>
    </w:pPr>
    <w:rPr>
      <w:rFonts w:ascii="Arial" w:hAnsi="Arial"/>
      <w:color w:val="000000"/>
      <w:sz w:val="24"/>
      <w:szCs w:val="24"/>
    </w:rPr>
  </w:style>
  <w:style w:type="character" w:styleId="Hyperlink">
    <w:name w:val="Hyperlink"/>
    <w:uiPriority w:val="99"/>
    <w:unhideWhenUsed/>
    <w:rsid w:val="00AC7D29"/>
    <w:rPr>
      <w:color w:val="0000FF"/>
      <w:u w:val="single"/>
    </w:rPr>
  </w:style>
  <w:style w:type="character" w:styleId="CommentReference">
    <w:name w:val="annotation reference"/>
    <w:uiPriority w:val="99"/>
    <w:semiHidden/>
    <w:unhideWhenUsed/>
    <w:rsid w:val="00D952EB"/>
    <w:rPr>
      <w:sz w:val="16"/>
      <w:szCs w:val="16"/>
    </w:rPr>
  </w:style>
  <w:style w:type="paragraph" w:styleId="CommentText">
    <w:name w:val="annotation text"/>
    <w:basedOn w:val="Normal"/>
    <w:link w:val="CommentTextChar"/>
    <w:uiPriority w:val="99"/>
    <w:semiHidden/>
    <w:unhideWhenUsed/>
    <w:rsid w:val="00D952EB"/>
    <w:rPr>
      <w:sz w:val="20"/>
      <w:szCs w:val="20"/>
    </w:rPr>
  </w:style>
  <w:style w:type="character" w:customStyle="1" w:styleId="CommentTextChar">
    <w:name w:val="Comment Text Char"/>
    <w:link w:val="CommentText"/>
    <w:uiPriority w:val="99"/>
    <w:semiHidden/>
    <w:rsid w:val="00D952EB"/>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D952EB"/>
    <w:rPr>
      <w:b/>
      <w:bCs/>
    </w:rPr>
  </w:style>
  <w:style w:type="character" w:customStyle="1" w:styleId="CommentSubjectChar">
    <w:name w:val="Comment Subject Char"/>
    <w:link w:val="CommentSubject"/>
    <w:uiPriority w:val="99"/>
    <w:semiHidden/>
    <w:rsid w:val="00D952EB"/>
    <w:rPr>
      <w:rFonts w:ascii="Times New Roman" w:eastAsia="Times New Roman" w:hAnsi="Times New Roman" w:cs="Times New Roman"/>
      <w:b/>
      <w:bCs/>
    </w:rPr>
  </w:style>
  <w:style w:type="paragraph" w:styleId="Revision">
    <w:name w:val="Revision"/>
    <w:hidden/>
    <w:uiPriority w:val="99"/>
    <w:semiHidden/>
    <w:rsid w:val="00D6263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7A4"/>
    <w:rPr>
      <w:rFonts w:ascii="Times New Roman" w:eastAsia="Times New Roman" w:hAnsi="Times New Roman" w:cs="Times New Roman"/>
      <w:sz w:val="24"/>
      <w:szCs w:val="24"/>
    </w:rPr>
  </w:style>
  <w:style w:type="paragraph" w:styleId="Heading3">
    <w:name w:val="heading 3"/>
    <w:basedOn w:val="Normal"/>
    <w:next w:val="Normal"/>
    <w:link w:val="Heading3Char"/>
    <w:qFormat/>
    <w:rsid w:val="004E17A4"/>
    <w:pPr>
      <w:keepNext/>
      <w:jc w:val="center"/>
      <w:outlineLvl w:val="2"/>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E17A4"/>
    <w:rPr>
      <w:rFonts w:ascii="Times New Roman" w:eastAsia="Times New Roman" w:hAnsi="Times New Roman" w:cs="Times New Roman"/>
      <w:b/>
      <w:bCs/>
      <w:sz w:val="32"/>
      <w:szCs w:val="24"/>
    </w:rPr>
  </w:style>
  <w:style w:type="paragraph" w:styleId="Footer">
    <w:name w:val="footer"/>
    <w:basedOn w:val="Normal"/>
    <w:link w:val="FooterChar"/>
    <w:uiPriority w:val="99"/>
    <w:rsid w:val="00CC60AB"/>
    <w:pPr>
      <w:tabs>
        <w:tab w:val="center" w:pos="4153"/>
        <w:tab w:val="right" w:pos="8306"/>
      </w:tabs>
    </w:pPr>
    <w:rPr>
      <w:lang w:val="en-AU"/>
    </w:rPr>
  </w:style>
  <w:style w:type="character" w:customStyle="1" w:styleId="FooterChar">
    <w:name w:val="Footer Char"/>
    <w:link w:val="Footer"/>
    <w:uiPriority w:val="99"/>
    <w:rsid w:val="00CC60AB"/>
    <w:rPr>
      <w:rFonts w:ascii="Times New Roman" w:eastAsia="Times New Roman" w:hAnsi="Times New Roman" w:cs="Times New Roman"/>
      <w:sz w:val="24"/>
      <w:szCs w:val="24"/>
      <w:lang w:val="en-AU"/>
    </w:rPr>
  </w:style>
  <w:style w:type="table" w:styleId="TableGrid">
    <w:name w:val="Table Grid"/>
    <w:basedOn w:val="TableNormal"/>
    <w:uiPriority w:val="59"/>
    <w:rsid w:val="00CC60AB"/>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6195D"/>
    <w:rPr>
      <w:rFonts w:ascii="Tahoma" w:hAnsi="Tahoma" w:cs="Tahoma"/>
      <w:sz w:val="16"/>
      <w:szCs w:val="16"/>
    </w:rPr>
  </w:style>
  <w:style w:type="character" w:customStyle="1" w:styleId="BalloonTextChar">
    <w:name w:val="Balloon Text Char"/>
    <w:link w:val="BalloonText"/>
    <w:uiPriority w:val="99"/>
    <w:semiHidden/>
    <w:rsid w:val="00A6195D"/>
    <w:rPr>
      <w:rFonts w:ascii="Tahoma" w:eastAsia="Times New Roman" w:hAnsi="Tahoma" w:cs="Tahoma"/>
      <w:sz w:val="16"/>
      <w:szCs w:val="16"/>
    </w:rPr>
  </w:style>
  <w:style w:type="paragraph" w:styleId="Header">
    <w:name w:val="header"/>
    <w:basedOn w:val="Normal"/>
    <w:link w:val="HeaderChar"/>
    <w:uiPriority w:val="99"/>
    <w:unhideWhenUsed/>
    <w:rsid w:val="00121ABF"/>
    <w:pPr>
      <w:tabs>
        <w:tab w:val="center" w:pos="4320"/>
        <w:tab w:val="right" w:pos="8640"/>
      </w:tabs>
    </w:pPr>
  </w:style>
  <w:style w:type="character" w:customStyle="1" w:styleId="HeaderChar">
    <w:name w:val="Header Char"/>
    <w:link w:val="Header"/>
    <w:uiPriority w:val="99"/>
    <w:rsid w:val="00121ABF"/>
    <w:rPr>
      <w:rFonts w:ascii="Times New Roman" w:eastAsia="Times New Roman" w:hAnsi="Times New Roman" w:cs="Times New Roman"/>
      <w:sz w:val="24"/>
      <w:szCs w:val="24"/>
    </w:rPr>
  </w:style>
  <w:style w:type="paragraph" w:styleId="ListParagraph">
    <w:name w:val="List Paragraph"/>
    <w:basedOn w:val="Normal"/>
    <w:uiPriority w:val="34"/>
    <w:qFormat/>
    <w:rsid w:val="00D04678"/>
    <w:pPr>
      <w:ind w:left="720"/>
      <w:contextualSpacing/>
    </w:pPr>
  </w:style>
  <w:style w:type="paragraph" w:customStyle="1" w:styleId="Default">
    <w:name w:val="Default"/>
    <w:rsid w:val="002E6CD2"/>
    <w:pPr>
      <w:autoSpaceDE w:val="0"/>
      <w:autoSpaceDN w:val="0"/>
      <w:adjustRightInd w:val="0"/>
    </w:pPr>
    <w:rPr>
      <w:rFonts w:ascii="Arial" w:hAnsi="Arial"/>
      <w:color w:val="000000"/>
      <w:sz w:val="24"/>
      <w:szCs w:val="24"/>
    </w:rPr>
  </w:style>
  <w:style w:type="character" w:styleId="Hyperlink">
    <w:name w:val="Hyperlink"/>
    <w:uiPriority w:val="99"/>
    <w:unhideWhenUsed/>
    <w:rsid w:val="00AC7D29"/>
    <w:rPr>
      <w:color w:val="0000FF"/>
      <w:u w:val="single"/>
    </w:rPr>
  </w:style>
  <w:style w:type="character" w:styleId="CommentReference">
    <w:name w:val="annotation reference"/>
    <w:uiPriority w:val="99"/>
    <w:semiHidden/>
    <w:unhideWhenUsed/>
    <w:rsid w:val="00D952EB"/>
    <w:rPr>
      <w:sz w:val="16"/>
      <w:szCs w:val="16"/>
    </w:rPr>
  </w:style>
  <w:style w:type="paragraph" w:styleId="CommentText">
    <w:name w:val="annotation text"/>
    <w:basedOn w:val="Normal"/>
    <w:link w:val="CommentTextChar"/>
    <w:uiPriority w:val="99"/>
    <w:semiHidden/>
    <w:unhideWhenUsed/>
    <w:rsid w:val="00D952EB"/>
    <w:rPr>
      <w:sz w:val="20"/>
      <w:szCs w:val="20"/>
    </w:rPr>
  </w:style>
  <w:style w:type="character" w:customStyle="1" w:styleId="CommentTextChar">
    <w:name w:val="Comment Text Char"/>
    <w:link w:val="CommentText"/>
    <w:uiPriority w:val="99"/>
    <w:semiHidden/>
    <w:rsid w:val="00D952EB"/>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D952EB"/>
    <w:rPr>
      <w:b/>
      <w:bCs/>
    </w:rPr>
  </w:style>
  <w:style w:type="character" w:customStyle="1" w:styleId="CommentSubjectChar">
    <w:name w:val="Comment Subject Char"/>
    <w:link w:val="CommentSubject"/>
    <w:uiPriority w:val="99"/>
    <w:semiHidden/>
    <w:rsid w:val="00D952EB"/>
    <w:rPr>
      <w:rFonts w:ascii="Times New Roman" w:eastAsia="Times New Roman" w:hAnsi="Times New Roman" w:cs="Times New Roman"/>
      <w:b/>
      <w:bCs/>
    </w:rPr>
  </w:style>
  <w:style w:type="paragraph" w:styleId="Revision">
    <w:name w:val="Revision"/>
    <w:hidden/>
    <w:uiPriority w:val="99"/>
    <w:semiHidden/>
    <w:rsid w:val="00D6263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dental.tufts.edu/academics/prosthodontics-and-operative-dentistry/operative-dentistry/"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ubme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uqu.edu.sa/lib/digital_library" TargetMode="External"/><Relationship Id="rId4" Type="http://schemas.openxmlformats.org/officeDocument/2006/relationships/webSettings" Target="webSettings.xml"/><Relationship Id="rId9" Type="http://schemas.openxmlformats.org/officeDocument/2006/relationships/hyperlink" Target="mailto:mmsoliman@uqu.edu.sa"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13</Pages>
  <Words>3308</Words>
  <Characters>18857</Characters>
  <Application>Microsoft Office Word</Application>
  <DocSecurity>0</DocSecurity>
  <Lines>157</Lines>
  <Paragraphs>44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22121</CharactersWithSpaces>
  <SharedDoc>false</SharedDoc>
  <HLinks>
    <vt:vector size="24" baseType="variant">
      <vt:variant>
        <vt:i4>5242951</vt:i4>
      </vt:variant>
      <vt:variant>
        <vt:i4>9</vt:i4>
      </vt:variant>
      <vt:variant>
        <vt:i4>0</vt:i4>
      </vt:variant>
      <vt:variant>
        <vt:i4>5</vt:i4>
      </vt:variant>
      <vt:variant>
        <vt:lpwstr>http://dental.tufts.edu/academics/prosthodontics-and-operative-dentistry/operative-dentistry/</vt:lpwstr>
      </vt:variant>
      <vt:variant>
        <vt:lpwstr/>
      </vt:variant>
      <vt:variant>
        <vt:i4>3145785</vt:i4>
      </vt:variant>
      <vt:variant>
        <vt:i4>6</vt:i4>
      </vt:variant>
      <vt:variant>
        <vt:i4>0</vt:i4>
      </vt:variant>
      <vt:variant>
        <vt:i4>5</vt:i4>
      </vt:variant>
      <vt:variant>
        <vt:lpwstr>http://www.ncbi.nlm.nih.gov/pubmed</vt:lpwstr>
      </vt:variant>
      <vt:variant>
        <vt:lpwstr/>
      </vt:variant>
      <vt:variant>
        <vt:i4>6684701</vt:i4>
      </vt:variant>
      <vt:variant>
        <vt:i4>3</vt:i4>
      </vt:variant>
      <vt:variant>
        <vt:i4>0</vt:i4>
      </vt:variant>
      <vt:variant>
        <vt:i4>5</vt:i4>
      </vt:variant>
      <vt:variant>
        <vt:lpwstr>https://uqu.edu.sa/lib/digital_library</vt:lpwstr>
      </vt:variant>
      <vt:variant>
        <vt:lpwstr/>
      </vt:variant>
      <vt:variant>
        <vt:i4>1703971</vt:i4>
      </vt:variant>
      <vt:variant>
        <vt:i4>0</vt:i4>
      </vt:variant>
      <vt:variant>
        <vt:i4>0</vt:i4>
      </vt:variant>
      <vt:variant>
        <vt:i4>5</vt:i4>
      </vt:variant>
      <vt:variant>
        <vt:lpwstr>mailto:yelbouhi@hotmail.com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solution</cp:lastModifiedBy>
  <cp:revision>22</cp:revision>
  <cp:lastPrinted>2013-06-22T10:32:00Z</cp:lastPrinted>
  <dcterms:created xsi:type="dcterms:W3CDTF">2016-04-09T12:26:00Z</dcterms:created>
  <dcterms:modified xsi:type="dcterms:W3CDTF">2018-12-15T11:27:00Z</dcterms:modified>
</cp:coreProperties>
</file>